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15" w:rsidRDefault="007B4415">
      <w:pPr>
        <w:rPr>
          <w:rFonts w:ascii="Arial" w:hAnsi="Arial" w:cs="Arial"/>
          <w:b/>
          <w:sz w:val="28"/>
          <w:szCs w:val="28"/>
        </w:rPr>
      </w:pPr>
      <w:bookmarkStart w:id="0" w:name="_GoBack"/>
      <w:bookmarkEnd w:id="0"/>
    </w:p>
    <w:p w:rsidR="00111A39" w:rsidRDefault="00111A39">
      <w:pPr>
        <w:rPr>
          <w:rFonts w:ascii="Arial" w:hAnsi="Arial" w:cs="Arial"/>
          <w:b/>
          <w:sz w:val="28"/>
          <w:szCs w:val="28"/>
        </w:rPr>
      </w:pPr>
    </w:p>
    <w:p w:rsidR="007B4415" w:rsidRDefault="007B4415">
      <w:pPr>
        <w:rPr>
          <w:rFonts w:ascii="Arial" w:hAnsi="Arial" w:cs="Arial"/>
          <w:b/>
          <w:sz w:val="28"/>
          <w:szCs w:val="28"/>
        </w:rPr>
      </w:pPr>
    </w:p>
    <w:p w:rsidR="007B4415" w:rsidRPr="007F4FD2" w:rsidRDefault="007F4FD2" w:rsidP="007F4FD2">
      <w:pPr>
        <w:spacing w:after="120"/>
        <w:jc w:val="center"/>
        <w:rPr>
          <w:rFonts w:ascii="Arial" w:hAnsi="Arial" w:cs="Arial"/>
          <w:b/>
          <w:sz w:val="28"/>
          <w:szCs w:val="28"/>
        </w:rPr>
      </w:pPr>
      <w:r>
        <w:rPr>
          <w:rFonts w:ascii="Arial" w:hAnsi="Arial" w:cs="Arial"/>
          <w:b/>
          <w:sz w:val="28"/>
          <w:szCs w:val="28"/>
        </w:rPr>
        <w:t xml:space="preserve">ΓΙΑ ΜΙΑ ΝΕΑ ΔΙΟΙΚΗΤΙΚΗ ΜΕΤΑΡΡΥΘΜΙΣΗ </w:t>
      </w:r>
    </w:p>
    <w:p w:rsidR="007B4415" w:rsidRPr="00CA1361" w:rsidRDefault="007B4415" w:rsidP="007B4415">
      <w:pPr>
        <w:spacing w:after="0"/>
        <w:jc w:val="center"/>
        <w:rPr>
          <w:rFonts w:ascii="Arial" w:hAnsi="Arial" w:cs="Arial"/>
          <w:b/>
          <w:sz w:val="26"/>
          <w:szCs w:val="26"/>
        </w:rPr>
      </w:pPr>
      <w:r w:rsidRPr="00CA1361">
        <w:rPr>
          <w:rFonts w:ascii="Arial" w:hAnsi="Arial" w:cs="Arial"/>
          <w:b/>
          <w:sz w:val="26"/>
          <w:szCs w:val="26"/>
        </w:rPr>
        <w:t xml:space="preserve">Μια συνοπτική ιστορική αναδρομή </w:t>
      </w:r>
      <w:r w:rsidR="00767C73" w:rsidRPr="00CA1361">
        <w:rPr>
          <w:rFonts w:ascii="Arial" w:hAnsi="Arial" w:cs="Arial"/>
          <w:b/>
          <w:sz w:val="26"/>
          <w:szCs w:val="26"/>
        </w:rPr>
        <w:t xml:space="preserve">και αξιολόγηση </w:t>
      </w:r>
    </w:p>
    <w:p w:rsidR="007B4415" w:rsidRPr="00CA1361" w:rsidRDefault="00767C73" w:rsidP="007B4415">
      <w:pPr>
        <w:spacing w:after="0"/>
        <w:jc w:val="center"/>
        <w:rPr>
          <w:rFonts w:ascii="Arial" w:hAnsi="Arial" w:cs="Arial"/>
          <w:b/>
          <w:sz w:val="26"/>
          <w:szCs w:val="26"/>
        </w:rPr>
      </w:pPr>
      <w:r w:rsidRPr="00CA1361">
        <w:rPr>
          <w:rFonts w:ascii="Arial" w:hAnsi="Arial" w:cs="Arial"/>
          <w:b/>
          <w:sz w:val="26"/>
          <w:szCs w:val="26"/>
        </w:rPr>
        <w:t>των</w:t>
      </w:r>
      <w:r w:rsidR="007B4415" w:rsidRPr="00CA1361">
        <w:rPr>
          <w:rFonts w:ascii="Arial" w:hAnsi="Arial" w:cs="Arial"/>
          <w:b/>
          <w:sz w:val="26"/>
          <w:szCs w:val="26"/>
        </w:rPr>
        <w:t xml:space="preserve"> μεταρρυθμίσε</w:t>
      </w:r>
      <w:r w:rsidRPr="00CA1361">
        <w:rPr>
          <w:rFonts w:ascii="Arial" w:hAnsi="Arial" w:cs="Arial"/>
          <w:b/>
          <w:sz w:val="26"/>
          <w:szCs w:val="26"/>
        </w:rPr>
        <w:t>ων</w:t>
      </w:r>
      <w:r w:rsidR="007B4415" w:rsidRPr="00CA1361">
        <w:rPr>
          <w:rFonts w:ascii="Arial" w:hAnsi="Arial" w:cs="Arial"/>
          <w:b/>
          <w:sz w:val="26"/>
          <w:szCs w:val="26"/>
        </w:rPr>
        <w:t xml:space="preserve"> της Τοπικής Αυτοδιοίκησης </w:t>
      </w:r>
    </w:p>
    <w:p w:rsidR="007B4415" w:rsidRPr="00CA1361" w:rsidRDefault="007B4415" w:rsidP="007F4FD2">
      <w:pPr>
        <w:spacing w:after="0"/>
        <w:jc w:val="center"/>
        <w:rPr>
          <w:rFonts w:ascii="Arial" w:hAnsi="Arial" w:cs="Arial"/>
          <w:b/>
          <w:sz w:val="26"/>
          <w:szCs w:val="26"/>
        </w:rPr>
      </w:pPr>
      <w:r w:rsidRPr="00CA1361">
        <w:rPr>
          <w:rFonts w:ascii="Arial" w:hAnsi="Arial" w:cs="Arial"/>
          <w:b/>
          <w:sz w:val="26"/>
          <w:szCs w:val="26"/>
        </w:rPr>
        <w:t>και πρότασ</w:t>
      </w:r>
      <w:r w:rsidR="00460978" w:rsidRPr="00CA1361">
        <w:rPr>
          <w:rFonts w:ascii="Arial" w:hAnsi="Arial" w:cs="Arial"/>
          <w:b/>
          <w:sz w:val="26"/>
          <w:szCs w:val="26"/>
        </w:rPr>
        <w:t>η</w:t>
      </w:r>
      <w:r w:rsidRPr="00CA1361">
        <w:rPr>
          <w:rFonts w:ascii="Arial" w:hAnsi="Arial" w:cs="Arial"/>
          <w:b/>
          <w:sz w:val="26"/>
          <w:szCs w:val="26"/>
        </w:rPr>
        <w:t xml:space="preserve"> για </w:t>
      </w:r>
      <w:r w:rsidR="007F4FD2" w:rsidRPr="00CA1361">
        <w:rPr>
          <w:rFonts w:ascii="Arial" w:hAnsi="Arial" w:cs="Arial"/>
          <w:b/>
          <w:sz w:val="26"/>
          <w:szCs w:val="26"/>
        </w:rPr>
        <w:t>μια</w:t>
      </w:r>
      <w:r w:rsidRPr="00CA1361">
        <w:rPr>
          <w:rFonts w:ascii="Arial" w:hAnsi="Arial" w:cs="Arial"/>
          <w:b/>
          <w:sz w:val="26"/>
          <w:szCs w:val="26"/>
        </w:rPr>
        <w:t xml:space="preserve"> </w:t>
      </w:r>
      <w:r w:rsidR="00104F92" w:rsidRPr="00CA1361">
        <w:rPr>
          <w:rFonts w:ascii="Arial" w:hAnsi="Arial" w:cs="Arial"/>
          <w:b/>
          <w:sz w:val="26"/>
          <w:szCs w:val="26"/>
        </w:rPr>
        <w:t>Ν</w:t>
      </w:r>
      <w:r w:rsidRPr="00CA1361">
        <w:rPr>
          <w:rFonts w:ascii="Arial" w:hAnsi="Arial" w:cs="Arial"/>
          <w:b/>
          <w:sz w:val="26"/>
          <w:szCs w:val="26"/>
        </w:rPr>
        <w:t xml:space="preserve">έα </w:t>
      </w:r>
      <w:r w:rsidR="007F4FD2" w:rsidRPr="00CA1361">
        <w:rPr>
          <w:rFonts w:ascii="Arial" w:hAnsi="Arial" w:cs="Arial"/>
          <w:b/>
          <w:sz w:val="26"/>
          <w:szCs w:val="26"/>
        </w:rPr>
        <w:t xml:space="preserve">Διοικητική </w:t>
      </w:r>
      <w:r w:rsidR="00104F92" w:rsidRPr="00CA1361">
        <w:rPr>
          <w:rFonts w:ascii="Arial" w:hAnsi="Arial" w:cs="Arial"/>
          <w:b/>
          <w:sz w:val="26"/>
          <w:szCs w:val="26"/>
        </w:rPr>
        <w:t>Μ</w:t>
      </w:r>
      <w:r w:rsidRPr="00CA1361">
        <w:rPr>
          <w:rFonts w:ascii="Arial" w:hAnsi="Arial" w:cs="Arial"/>
          <w:b/>
          <w:sz w:val="26"/>
          <w:szCs w:val="26"/>
        </w:rPr>
        <w:t xml:space="preserve">εταρρύθμιση </w:t>
      </w:r>
    </w:p>
    <w:p w:rsidR="007F4FD2" w:rsidRPr="00CA1361" w:rsidRDefault="007F4FD2" w:rsidP="007B4415">
      <w:pPr>
        <w:spacing w:after="120"/>
        <w:jc w:val="center"/>
        <w:rPr>
          <w:rFonts w:ascii="Arial" w:hAnsi="Arial" w:cs="Arial"/>
          <w:b/>
          <w:sz w:val="26"/>
          <w:szCs w:val="26"/>
        </w:rPr>
      </w:pPr>
      <w:r w:rsidRPr="00CA1361">
        <w:rPr>
          <w:rFonts w:ascii="Arial" w:hAnsi="Arial" w:cs="Arial"/>
          <w:b/>
          <w:sz w:val="26"/>
          <w:szCs w:val="26"/>
        </w:rPr>
        <w:t>με στόχο την Πολυεπίπεδη Διακυβέρνηση</w:t>
      </w:r>
      <w:r w:rsidR="00271CF2" w:rsidRPr="00CA1361">
        <w:rPr>
          <w:rFonts w:ascii="Arial" w:hAnsi="Arial" w:cs="Arial"/>
          <w:b/>
          <w:sz w:val="26"/>
          <w:szCs w:val="26"/>
        </w:rPr>
        <w:t xml:space="preserve"> </w:t>
      </w:r>
    </w:p>
    <w:p w:rsidR="007B4415" w:rsidRPr="00A03758" w:rsidRDefault="007B4415">
      <w:pPr>
        <w:rPr>
          <w:rFonts w:ascii="Arial" w:hAnsi="Arial" w:cs="Arial"/>
          <w:b/>
          <w:sz w:val="28"/>
          <w:szCs w:val="28"/>
        </w:rPr>
      </w:pPr>
    </w:p>
    <w:p w:rsidR="00D5162B" w:rsidRDefault="00D5162B">
      <w:pPr>
        <w:rPr>
          <w:rFonts w:ascii="Arial" w:hAnsi="Arial" w:cs="Arial"/>
          <w:b/>
          <w:sz w:val="28"/>
          <w:szCs w:val="28"/>
        </w:rPr>
      </w:pPr>
    </w:p>
    <w:p w:rsidR="007B4415" w:rsidRPr="00A03758" w:rsidRDefault="007B4415" w:rsidP="00F730EE">
      <w:pPr>
        <w:spacing w:after="0"/>
        <w:rPr>
          <w:rFonts w:ascii="Arial" w:hAnsi="Arial" w:cs="Arial"/>
          <w:b/>
          <w:sz w:val="28"/>
          <w:szCs w:val="28"/>
        </w:rPr>
      </w:pPr>
    </w:p>
    <w:p w:rsidR="007B4415" w:rsidRPr="00A03758" w:rsidRDefault="007B4415" w:rsidP="00967DB4">
      <w:pPr>
        <w:spacing w:after="0"/>
        <w:ind w:left="284" w:hanging="284"/>
        <w:rPr>
          <w:rFonts w:ascii="Arial" w:hAnsi="Arial" w:cs="Arial"/>
          <w:b/>
          <w:sz w:val="24"/>
          <w:szCs w:val="24"/>
        </w:rPr>
      </w:pPr>
      <w:r w:rsidRPr="00A03758">
        <w:rPr>
          <w:rFonts w:ascii="Arial" w:hAnsi="Arial" w:cs="Arial"/>
          <w:b/>
          <w:sz w:val="24"/>
          <w:szCs w:val="24"/>
        </w:rPr>
        <w:t xml:space="preserve">1. ΕΙΣΑΓΩΓΗ </w:t>
      </w:r>
    </w:p>
    <w:p w:rsidR="007B4415" w:rsidRPr="00A03758" w:rsidRDefault="007B4415" w:rsidP="00967DB4">
      <w:pPr>
        <w:spacing w:after="0"/>
        <w:ind w:left="284" w:hanging="284"/>
        <w:rPr>
          <w:rFonts w:ascii="Arial" w:hAnsi="Arial" w:cs="Arial"/>
          <w:b/>
          <w:sz w:val="24"/>
          <w:szCs w:val="24"/>
        </w:rPr>
      </w:pPr>
    </w:p>
    <w:p w:rsidR="007B4415" w:rsidRPr="00A03758" w:rsidRDefault="007B4415" w:rsidP="00967DB4">
      <w:pPr>
        <w:spacing w:after="0"/>
        <w:ind w:left="284" w:hanging="284"/>
        <w:rPr>
          <w:rFonts w:ascii="Arial" w:hAnsi="Arial" w:cs="Arial"/>
          <w:b/>
          <w:sz w:val="24"/>
          <w:szCs w:val="24"/>
        </w:rPr>
      </w:pPr>
      <w:r w:rsidRPr="00A03758">
        <w:rPr>
          <w:rFonts w:ascii="Arial" w:hAnsi="Arial" w:cs="Arial"/>
          <w:b/>
          <w:sz w:val="24"/>
          <w:szCs w:val="24"/>
        </w:rPr>
        <w:t xml:space="preserve">2. ΟΙ </w:t>
      </w:r>
      <w:r w:rsidR="00656EAF">
        <w:rPr>
          <w:rFonts w:ascii="Arial" w:hAnsi="Arial" w:cs="Arial"/>
          <w:b/>
          <w:sz w:val="24"/>
          <w:szCs w:val="24"/>
        </w:rPr>
        <w:t>ΣΗΜΑΝΤΙΚΟΤΕΡΕΣ</w:t>
      </w:r>
      <w:r w:rsidRPr="00A03758">
        <w:rPr>
          <w:rFonts w:ascii="Arial" w:hAnsi="Arial" w:cs="Arial"/>
          <w:b/>
          <w:sz w:val="24"/>
          <w:szCs w:val="24"/>
        </w:rPr>
        <w:t xml:space="preserve"> ΑΛΛΑΓΕΣ ΚΑΙ ΜΕΤΑΡΡΥΘΜΙΣΕΙΣ ΤΗΣ ΜΕΤΑΠΟΛΙΤΕΥΣΗΣ </w:t>
      </w:r>
    </w:p>
    <w:p w:rsidR="007B4415" w:rsidRPr="00A03758" w:rsidRDefault="007B4415" w:rsidP="00967DB4">
      <w:pPr>
        <w:spacing w:after="0"/>
        <w:ind w:left="284" w:hanging="284"/>
        <w:rPr>
          <w:rFonts w:ascii="Arial" w:hAnsi="Arial" w:cs="Arial"/>
          <w:b/>
          <w:sz w:val="24"/>
          <w:szCs w:val="24"/>
        </w:rPr>
      </w:pPr>
    </w:p>
    <w:p w:rsidR="00656EAF" w:rsidRPr="00583891" w:rsidRDefault="00656EAF" w:rsidP="00967DB4">
      <w:pPr>
        <w:spacing w:after="0"/>
        <w:ind w:left="284" w:hanging="284"/>
        <w:rPr>
          <w:rFonts w:ascii="Arial" w:hAnsi="Arial" w:cs="Arial"/>
          <w:b/>
          <w:spacing w:val="-2"/>
          <w:sz w:val="24"/>
          <w:szCs w:val="24"/>
        </w:rPr>
      </w:pPr>
      <w:r w:rsidRPr="00583891">
        <w:rPr>
          <w:rFonts w:ascii="Arial" w:hAnsi="Arial" w:cs="Arial"/>
          <w:b/>
          <w:spacing w:val="-2"/>
          <w:sz w:val="24"/>
          <w:szCs w:val="24"/>
        </w:rPr>
        <w:t xml:space="preserve">3. ΜΙΑ ΣΥΝΟΠΤΙΚΗ ΑΞΙΟΛΟΓΗΣΗ ΤΩΝ ΑΛΛΑΓΩΝ ΚΑΙ ΜΕΤΑΡΡΥΘΜΙΣΕΩΝ </w:t>
      </w:r>
    </w:p>
    <w:p w:rsidR="00656EAF" w:rsidRDefault="00656EAF" w:rsidP="00967DB4">
      <w:pPr>
        <w:spacing w:after="0"/>
        <w:ind w:left="284" w:hanging="284"/>
        <w:rPr>
          <w:rFonts w:ascii="Arial" w:hAnsi="Arial" w:cs="Arial"/>
          <w:b/>
          <w:color w:val="000000" w:themeColor="text1"/>
          <w:sz w:val="24"/>
          <w:szCs w:val="24"/>
        </w:rPr>
      </w:pPr>
    </w:p>
    <w:p w:rsidR="00656EAF" w:rsidRPr="00F20308" w:rsidRDefault="00656EAF" w:rsidP="00967DB4">
      <w:pPr>
        <w:spacing w:after="0"/>
        <w:ind w:left="284" w:hanging="284"/>
        <w:rPr>
          <w:rFonts w:ascii="Arial" w:hAnsi="Arial" w:cs="Arial"/>
          <w:b/>
          <w:color w:val="000000" w:themeColor="text1"/>
          <w:spacing w:val="-2"/>
          <w:sz w:val="24"/>
          <w:szCs w:val="24"/>
        </w:rPr>
      </w:pPr>
      <w:r>
        <w:rPr>
          <w:rFonts w:ascii="Arial" w:hAnsi="Arial" w:cs="Arial"/>
          <w:b/>
          <w:color w:val="000000" w:themeColor="text1"/>
          <w:spacing w:val="-2"/>
          <w:sz w:val="24"/>
          <w:szCs w:val="24"/>
        </w:rPr>
        <w:t>4</w:t>
      </w:r>
      <w:r w:rsidRPr="00F20308">
        <w:rPr>
          <w:rFonts w:ascii="Arial" w:hAnsi="Arial" w:cs="Arial"/>
          <w:b/>
          <w:color w:val="000000" w:themeColor="text1"/>
          <w:spacing w:val="-2"/>
          <w:sz w:val="24"/>
          <w:szCs w:val="24"/>
        </w:rPr>
        <w:t>. ΑΞΙΟΛΟΓΗΣΗ ΤΩΝ ΜΕΤΑΡΡΥΘΜΙΣΕΩΝ ΤΗΣ ΤΟΠΙΚΗΣ ΑΥΤΟΔΙΟΙΚΗΣΗΣ</w:t>
      </w:r>
      <w:r>
        <w:rPr>
          <w:rFonts w:ascii="Arial" w:hAnsi="Arial" w:cs="Arial"/>
          <w:b/>
          <w:color w:val="000000" w:themeColor="text1"/>
          <w:spacing w:val="-2"/>
          <w:sz w:val="24"/>
          <w:szCs w:val="24"/>
        </w:rPr>
        <w:t xml:space="preserve"> </w:t>
      </w:r>
    </w:p>
    <w:p w:rsidR="007B4415" w:rsidRDefault="007B4415" w:rsidP="00967DB4">
      <w:pPr>
        <w:spacing w:after="0"/>
        <w:ind w:left="284" w:hanging="284"/>
        <w:rPr>
          <w:rFonts w:ascii="Arial" w:hAnsi="Arial" w:cs="Arial"/>
          <w:b/>
          <w:sz w:val="24"/>
          <w:szCs w:val="24"/>
        </w:rPr>
      </w:pPr>
    </w:p>
    <w:p w:rsidR="00521F13" w:rsidRPr="00A03758" w:rsidRDefault="00521F13" w:rsidP="00967DB4">
      <w:pPr>
        <w:tabs>
          <w:tab w:val="num" w:pos="993"/>
        </w:tabs>
        <w:spacing w:after="0"/>
        <w:ind w:left="284" w:hanging="284"/>
        <w:rPr>
          <w:rFonts w:ascii="Arial" w:hAnsi="Arial" w:cs="Arial"/>
          <w:b/>
          <w:color w:val="000000" w:themeColor="text1"/>
          <w:sz w:val="24"/>
          <w:szCs w:val="24"/>
        </w:rPr>
      </w:pPr>
      <w:r w:rsidRPr="00F730EE">
        <w:rPr>
          <w:rFonts w:ascii="Arial" w:hAnsi="Arial" w:cs="Arial"/>
          <w:b/>
          <w:color w:val="000000" w:themeColor="text1"/>
          <w:spacing w:val="-4"/>
          <w:sz w:val="24"/>
          <w:szCs w:val="24"/>
        </w:rPr>
        <w:t>5</w:t>
      </w:r>
      <w:r w:rsidR="00967DB4">
        <w:rPr>
          <w:rFonts w:ascii="Arial" w:hAnsi="Arial" w:cs="Arial"/>
          <w:b/>
          <w:color w:val="000000" w:themeColor="text1"/>
          <w:spacing w:val="-4"/>
          <w:sz w:val="24"/>
          <w:szCs w:val="24"/>
        </w:rPr>
        <w:t>.</w:t>
      </w:r>
      <w:r w:rsidRPr="00F730EE">
        <w:rPr>
          <w:rFonts w:ascii="Arial" w:hAnsi="Arial" w:cs="Arial"/>
          <w:b/>
          <w:color w:val="000000" w:themeColor="text1"/>
          <w:spacing w:val="-4"/>
          <w:sz w:val="24"/>
          <w:szCs w:val="24"/>
        </w:rPr>
        <w:t xml:space="preserve"> Η ΝΕΑ ΔΙΟΙΚΗΤΙΚΗ ΜΕΤΑΡΡΥΘΜΙΣΗ ΠΡΟΩΘΗΣΗΣ ΤΗΣ ΠΟΛΥΕΠΙΠΕΔΗΣ</w:t>
      </w:r>
      <w:r>
        <w:rPr>
          <w:rFonts w:ascii="Arial" w:hAnsi="Arial" w:cs="Arial"/>
          <w:b/>
          <w:color w:val="000000" w:themeColor="text1"/>
          <w:sz w:val="24"/>
          <w:szCs w:val="24"/>
        </w:rPr>
        <w:t xml:space="preserve"> ΔΙΑΚΥΒΕΡΝΗΣΗΣ</w:t>
      </w:r>
      <w:r w:rsidRPr="00A03758">
        <w:rPr>
          <w:rFonts w:ascii="Arial" w:hAnsi="Arial" w:cs="Arial"/>
          <w:b/>
          <w:color w:val="000000" w:themeColor="text1"/>
          <w:sz w:val="24"/>
          <w:szCs w:val="24"/>
        </w:rPr>
        <w:t xml:space="preserve"> </w:t>
      </w:r>
      <w:r>
        <w:rPr>
          <w:rFonts w:ascii="Arial" w:hAnsi="Arial" w:cs="Arial"/>
          <w:b/>
          <w:color w:val="000000" w:themeColor="text1"/>
          <w:sz w:val="24"/>
          <w:szCs w:val="24"/>
        </w:rPr>
        <w:t xml:space="preserve">– ΤΡΙΕΤΕΣ ΠΡΟΓΡΑΜΜΑ ΑΝΑΒΑΘΜΙΣΗΣ ΤΗΣ ΤΟΠΙΚΗΣ ΑΥΤΟΔΙΟΙΚΗΣΗΣ </w:t>
      </w:r>
    </w:p>
    <w:p w:rsidR="00D5162B" w:rsidRPr="00A03758" w:rsidRDefault="00D5162B" w:rsidP="00967DB4">
      <w:pPr>
        <w:spacing w:after="0"/>
        <w:ind w:left="284" w:hanging="284"/>
        <w:jc w:val="both"/>
        <w:rPr>
          <w:rFonts w:ascii="Arial" w:hAnsi="Arial" w:cs="Arial"/>
          <w:b/>
          <w:sz w:val="24"/>
          <w:szCs w:val="24"/>
        </w:rPr>
      </w:pPr>
    </w:p>
    <w:p w:rsidR="00F730EE" w:rsidRPr="004D6A53" w:rsidRDefault="00F730EE" w:rsidP="00967DB4">
      <w:pPr>
        <w:tabs>
          <w:tab w:val="num" w:pos="993"/>
        </w:tabs>
        <w:spacing w:after="0"/>
        <w:ind w:left="284" w:hanging="284"/>
        <w:rPr>
          <w:rFonts w:ascii="Arial" w:hAnsi="Arial" w:cs="Arial"/>
          <w:b/>
          <w:color w:val="000000" w:themeColor="text1"/>
          <w:sz w:val="24"/>
          <w:szCs w:val="24"/>
        </w:rPr>
      </w:pPr>
      <w:r>
        <w:rPr>
          <w:rFonts w:ascii="Arial" w:hAnsi="Arial" w:cs="Arial"/>
          <w:b/>
          <w:color w:val="000000" w:themeColor="text1"/>
          <w:sz w:val="24"/>
          <w:szCs w:val="24"/>
        </w:rPr>
        <w:t xml:space="preserve">6. </w:t>
      </w:r>
      <w:r w:rsidRPr="004D6A53">
        <w:rPr>
          <w:rFonts w:ascii="Arial" w:hAnsi="Arial" w:cs="Arial"/>
          <w:b/>
          <w:color w:val="000000" w:themeColor="text1"/>
          <w:sz w:val="24"/>
          <w:szCs w:val="24"/>
        </w:rPr>
        <w:t xml:space="preserve">ΟΙ ΟΡΙΖΟΝΤΙΕΣ </w:t>
      </w:r>
      <w:r>
        <w:rPr>
          <w:rFonts w:ascii="Arial" w:hAnsi="Arial" w:cs="Arial"/>
          <w:b/>
          <w:color w:val="000000" w:themeColor="text1"/>
          <w:sz w:val="24"/>
          <w:szCs w:val="24"/>
        </w:rPr>
        <w:t>ΑΛΛΑΓΕΣ</w:t>
      </w:r>
      <w:r w:rsidRPr="004D6A53">
        <w:rPr>
          <w:rFonts w:ascii="Arial" w:hAnsi="Arial" w:cs="Arial"/>
          <w:b/>
          <w:color w:val="000000" w:themeColor="text1"/>
          <w:sz w:val="24"/>
          <w:szCs w:val="24"/>
        </w:rPr>
        <w:t xml:space="preserve"> ΤΗΣ ΔΗΜΟΣΙΑΣ ΔΙΟΙΚΗΣΗΣ </w:t>
      </w:r>
    </w:p>
    <w:p w:rsidR="00D5162B" w:rsidRPr="00A03758" w:rsidRDefault="00D5162B" w:rsidP="00F730EE">
      <w:pPr>
        <w:spacing w:after="0"/>
        <w:jc w:val="both"/>
        <w:rPr>
          <w:rFonts w:ascii="Arial" w:hAnsi="Arial" w:cs="Arial"/>
          <w:b/>
          <w:sz w:val="24"/>
          <w:szCs w:val="24"/>
        </w:rPr>
      </w:pPr>
    </w:p>
    <w:p w:rsidR="00D5162B" w:rsidRPr="00A03758" w:rsidRDefault="00F730EE" w:rsidP="00F730EE">
      <w:pPr>
        <w:spacing w:after="0"/>
        <w:jc w:val="both"/>
        <w:rPr>
          <w:rFonts w:ascii="Arial" w:hAnsi="Arial" w:cs="Arial"/>
          <w:b/>
          <w:sz w:val="24"/>
          <w:szCs w:val="24"/>
        </w:rPr>
      </w:pPr>
      <w:r>
        <w:rPr>
          <w:rFonts w:ascii="Arial" w:hAnsi="Arial" w:cs="Arial"/>
          <w:b/>
          <w:sz w:val="24"/>
          <w:szCs w:val="24"/>
        </w:rPr>
        <w:t>Αντί Επιλόγου</w:t>
      </w:r>
    </w:p>
    <w:p w:rsidR="00912078" w:rsidRPr="00A03758" w:rsidRDefault="00912078" w:rsidP="00F730EE">
      <w:pPr>
        <w:spacing w:after="0"/>
        <w:jc w:val="both"/>
        <w:rPr>
          <w:rFonts w:ascii="Arial" w:hAnsi="Arial" w:cs="Arial"/>
          <w:b/>
          <w:sz w:val="24"/>
          <w:szCs w:val="24"/>
        </w:rPr>
      </w:pPr>
    </w:p>
    <w:p w:rsidR="00131F2B" w:rsidRDefault="00131F2B" w:rsidP="007B4415">
      <w:pPr>
        <w:spacing w:after="120"/>
        <w:jc w:val="both"/>
        <w:rPr>
          <w:rFonts w:ascii="Arial" w:hAnsi="Arial" w:cs="Arial"/>
          <w:b/>
          <w:sz w:val="24"/>
          <w:szCs w:val="24"/>
        </w:rPr>
      </w:pPr>
    </w:p>
    <w:p w:rsidR="003E5D4E" w:rsidRDefault="003E5D4E" w:rsidP="007B4415">
      <w:pPr>
        <w:spacing w:after="120"/>
        <w:jc w:val="both"/>
        <w:rPr>
          <w:rFonts w:ascii="Arial" w:hAnsi="Arial" w:cs="Arial"/>
          <w:b/>
          <w:sz w:val="24"/>
          <w:szCs w:val="24"/>
        </w:rPr>
      </w:pPr>
    </w:p>
    <w:p w:rsidR="00F730EE" w:rsidRDefault="00F730EE" w:rsidP="007B4415">
      <w:pPr>
        <w:spacing w:after="120"/>
        <w:jc w:val="both"/>
        <w:rPr>
          <w:rFonts w:ascii="Arial" w:hAnsi="Arial" w:cs="Arial"/>
          <w:b/>
          <w:sz w:val="24"/>
          <w:szCs w:val="24"/>
        </w:rPr>
      </w:pPr>
    </w:p>
    <w:p w:rsidR="005B0D7B" w:rsidRDefault="005B0D7B" w:rsidP="007B4415">
      <w:pPr>
        <w:spacing w:after="120"/>
        <w:jc w:val="both"/>
        <w:rPr>
          <w:rFonts w:ascii="Arial" w:hAnsi="Arial" w:cs="Arial"/>
          <w:b/>
          <w:sz w:val="24"/>
          <w:szCs w:val="24"/>
        </w:rPr>
      </w:pPr>
    </w:p>
    <w:p w:rsidR="00F730EE" w:rsidRDefault="00F730EE" w:rsidP="007B4415">
      <w:pPr>
        <w:spacing w:after="120"/>
        <w:jc w:val="both"/>
        <w:rPr>
          <w:rFonts w:ascii="Arial" w:hAnsi="Arial" w:cs="Arial"/>
          <w:b/>
          <w:sz w:val="24"/>
          <w:szCs w:val="24"/>
        </w:rPr>
      </w:pPr>
    </w:p>
    <w:p w:rsidR="00F730EE" w:rsidRDefault="00F730EE" w:rsidP="007B4415">
      <w:pPr>
        <w:spacing w:after="120"/>
        <w:jc w:val="both"/>
        <w:rPr>
          <w:rFonts w:ascii="Arial" w:hAnsi="Arial" w:cs="Arial"/>
          <w:b/>
          <w:sz w:val="24"/>
          <w:szCs w:val="24"/>
        </w:rPr>
      </w:pPr>
    </w:p>
    <w:p w:rsidR="004275C1" w:rsidRPr="00A03758" w:rsidRDefault="004275C1" w:rsidP="007B4415">
      <w:pPr>
        <w:spacing w:after="120"/>
        <w:jc w:val="both"/>
        <w:rPr>
          <w:rFonts w:ascii="Arial" w:hAnsi="Arial" w:cs="Arial"/>
          <w:b/>
          <w:sz w:val="24"/>
          <w:szCs w:val="24"/>
        </w:rPr>
      </w:pPr>
    </w:p>
    <w:p w:rsidR="007B4415" w:rsidRPr="00A03758" w:rsidRDefault="00271CF2" w:rsidP="00263EF0">
      <w:pPr>
        <w:spacing w:after="120"/>
        <w:jc w:val="both"/>
        <w:rPr>
          <w:rFonts w:ascii="Arial" w:hAnsi="Arial" w:cs="Arial"/>
          <w:b/>
          <w:sz w:val="28"/>
          <w:szCs w:val="28"/>
        </w:rPr>
      </w:pPr>
      <w:r>
        <w:rPr>
          <w:rFonts w:ascii="Arial" w:hAnsi="Arial" w:cs="Arial"/>
          <w:b/>
          <w:sz w:val="24"/>
          <w:szCs w:val="24"/>
        </w:rPr>
        <w:t>Οκτ</w:t>
      </w:r>
      <w:r w:rsidR="00656EAF">
        <w:rPr>
          <w:rFonts w:ascii="Arial" w:hAnsi="Arial" w:cs="Arial"/>
          <w:b/>
          <w:sz w:val="24"/>
          <w:szCs w:val="24"/>
        </w:rPr>
        <w:t>ώ</w:t>
      </w:r>
      <w:r>
        <w:rPr>
          <w:rFonts w:ascii="Arial" w:hAnsi="Arial" w:cs="Arial"/>
          <w:b/>
          <w:sz w:val="24"/>
          <w:szCs w:val="24"/>
        </w:rPr>
        <w:t>βριος</w:t>
      </w:r>
      <w:r w:rsidR="00E02408" w:rsidRPr="00A03758">
        <w:rPr>
          <w:rFonts w:ascii="Arial" w:hAnsi="Arial" w:cs="Arial"/>
          <w:b/>
          <w:sz w:val="24"/>
          <w:szCs w:val="24"/>
        </w:rPr>
        <w:t xml:space="preserve"> 201</w:t>
      </w:r>
      <w:r>
        <w:rPr>
          <w:rFonts w:ascii="Arial" w:hAnsi="Arial" w:cs="Arial"/>
          <w:b/>
          <w:sz w:val="24"/>
          <w:szCs w:val="24"/>
        </w:rPr>
        <w:t>8</w:t>
      </w:r>
      <w:r w:rsidR="00E02408" w:rsidRPr="00A03758">
        <w:rPr>
          <w:rFonts w:ascii="Arial" w:hAnsi="Arial" w:cs="Arial"/>
          <w:b/>
          <w:sz w:val="24"/>
          <w:szCs w:val="24"/>
        </w:rPr>
        <w:t xml:space="preserve">                            </w:t>
      </w:r>
      <w:r>
        <w:rPr>
          <w:rFonts w:ascii="Arial" w:hAnsi="Arial" w:cs="Arial"/>
          <w:b/>
          <w:sz w:val="24"/>
          <w:szCs w:val="24"/>
        </w:rPr>
        <w:t xml:space="preserve">  </w:t>
      </w:r>
      <w:r w:rsidR="00E02408" w:rsidRPr="00A03758">
        <w:rPr>
          <w:rFonts w:ascii="Arial" w:hAnsi="Arial" w:cs="Arial"/>
          <w:b/>
          <w:sz w:val="24"/>
          <w:szCs w:val="24"/>
        </w:rPr>
        <w:t xml:space="preserve">                           </w:t>
      </w:r>
      <w:r>
        <w:rPr>
          <w:rFonts w:ascii="Arial" w:hAnsi="Arial" w:cs="Arial"/>
          <w:b/>
          <w:sz w:val="24"/>
          <w:szCs w:val="24"/>
        </w:rPr>
        <w:t>Παναγιώτης Μαΐστρος</w:t>
      </w:r>
      <w:r w:rsidR="00A03758" w:rsidRPr="00E30FE2">
        <w:rPr>
          <w:rFonts w:ascii="Arial" w:hAnsi="Arial" w:cs="Arial"/>
          <w:b/>
          <w:sz w:val="24"/>
          <w:szCs w:val="24"/>
        </w:rPr>
        <w:t xml:space="preserve"> </w:t>
      </w:r>
      <w:r w:rsidR="007B4415" w:rsidRPr="00A03758">
        <w:rPr>
          <w:rFonts w:ascii="Arial" w:hAnsi="Arial" w:cs="Arial"/>
          <w:b/>
          <w:sz w:val="28"/>
          <w:szCs w:val="28"/>
        </w:rPr>
        <w:br w:type="page"/>
      </w:r>
    </w:p>
    <w:p w:rsidR="00751DE3" w:rsidRPr="00CA1361" w:rsidRDefault="00751DE3" w:rsidP="00751DE3">
      <w:pPr>
        <w:spacing w:after="0"/>
        <w:jc w:val="center"/>
        <w:rPr>
          <w:rFonts w:ascii="Arial" w:hAnsi="Arial" w:cs="Arial"/>
          <w:b/>
          <w:sz w:val="26"/>
          <w:szCs w:val="26"/>
        </w:rPr>
      </w:pPr>
      <w:r w:rsidRPr="00CA1361">
        <w:rPr>
          <w:rFonts w:ascii="Arial" w:hAnsi="Arial" w:cs="Arial"/>
          <w:b/>
          <w:sz w:val="26"/>
          <w:szCs w:val="26"/>
        </w:rPr>
        <w:lastRenderedPageBreak/>
        <w:t xml:space="preserve">Μια συνοπτική ιστορική αναδρομή και αξιολόγηση </w:t>
      </w:r>
    </w:p>
    <w:p w:rsidR="00751DE3" w:rsidRPr="00CA1361" w:rsidRDefault="00751DE3" w:rsidP="00751DE3">
      <w:pPr>
        <w:spacing w:after="0"/>
        <w:jc w:val="center"/>
        <w:rPr>
          <w:rFonts w:ascii="Arial" w:hAnsi="Arial" w:cs="Arial"/>
          <w:b/>
          <w:sz w:val="26"/>
          <w:szCs w:val="26"/>
        </w:rPr>
      </w:pPr>
      <w:r w:rsidRPr="00CA1361">
        <w:rPr>
          <w:rFonts w:ascii="Arial" w:hAnsi="Arial" w:cs="Arial"/>
          <w:b/>
          <w:sz w:val="26"/>
          <w:szCs w:val="26"/>
        </w:rPr>
        <w:t xml:space="preserve">των μεταρρυθμίσεων της Τοπικής Αυτοδιοίκησης </w:t>
      </w:r>
    </w:p>
    <w:p w:rsidR="00751DE3" w:rsidRPr="00CA1361" w:rsidRDefault="00751DE3" w:rsidP="00751DE3">
      <w:pPr>
        <w:spacing w:after="0"/>
        <w:jc w:val="center"/>
        <w:rPr>
          <w:rFonts w:ascii="Arial" w:hAnsi="Arial" w:cs="Arial"/>
          <w:b/>
          <w:sz w:val="26"/>
          <w:szCs w:val="26"/>
        </w:rPr>
      </w:pPr>
      <w:r w:rsidRPr="00CA1361">
        <w:rPr>
          <w:rFonts w:ascii="Arial" w:hAnsi="Arial" w:cs="Arial"/>
          <w:b/>
          <w:sz w:val="26"/>
          <w:szCs w:val="26"/>
        </w:rPr>
        <w:t xml:space="preserve">και πρόταση για μια Νέα Διοικητική Μεταρρύθμιση </w:t>
      </w:r>
    </w:p>
    <w:p w:rsidR="00751DE3" w:rsidRPr="00CA1361" w:rsidRDefault="00751DE3" w:rsidP="00751DE3">
      <w:pPr>
        <w:spacing w:after="120"/>
        <w:jc w:val="center"/>
        <w:rPr>
          <w:rFonts w:ascii="Arial" w:hAnsi="Arial" w:cs="Arial"/>
          <w:b/>
          <w:sz w:val="26"/>
          <w:szCs w:val="26"/>
        </w:rPr>
      </w:pPr>
      <w:r w:rsidRPr="00CA1361">
        <w:rPr>
          <w:rFonts w:ascii="Arial" w:hAnsi="Arial" w:cs="Arial"/>
          <w:b/>
          <w:sz w:val="26"/>
          <w:szCs w:val="26"/>
        </w:rPr>
        <w:t xml:space="preserve">με στόχο την Πολυεπίπεδη Διακυβέρνηση </w:t>
      </w:r>
    </w:p>
    <w:p w:rsidR="00751DE3" w:rsidRPr="00A03758" w:rsidRDefault="00751DE3" w:rsidP="00511B91">
      <w:pPr>
        <w:spacing w:after="120"/>
        <w:jc w:val="both"/>
        <w:rPr>
          <w:rFonts w:ascii="Arial" w:hAnsi="Arial" w:cs="Arial"/>
          <w:sz w:val="24"/>
          <w:szCs w:val="24"/>
        </w:rPr>
      </w:pPr>
    </w:p>
    <w:p w:rsidR="00F60D93" w:rsidRPr="00A03758" w:rsidRDefault="00E93A8D" w:rsidP="00511B91">
      <w:pPr>
        <w:spacing w:after="120"/>
        <w:jc w:val="both"/>
        <w:rPr>
          <w:rFonts w:ascii="Arial" w:hAnsi="Arial" w:cs="Arial"/>
          <w:b/>
          <w:sz w:val="24"/>
          <w:szCs w:val="24"/>
        </w:rPr>
      </w:pPr>
      <w:r w:rsidRPr="00A03758">
        <w:rPr>
          <w:rFonts w:ascii="Arial" w:hAnsi="Arial" w:cs="Arial"/>
          <w:b/>
          <w:sz w:val="24"/>
          <w:szCs w:val="24"/>
        </w:rPr>
        <w:t xml:space="preserve">1. </w:t>
      </w:r>
      <w:r w:rsidR="00F60D93" w:rsidRPr="00A03758">
        <w:rPr>
          <w:rFonts w:ascii="Arial" w:hAnsi="Arial" w:cs="Arial"/>
          <w:b/>
          <w:sz w:val="24"/>
          <w:szCs w:val="24"/>
        </w:rPr>
        <w:t xml:space="preserve">ΕΙΣΑΓΩΓΗ </w:t>
      </w:r>
    </w:p>
    <w:p w:rsidR="00F60D93" w:rsidRPr="00A03758" w:rsidRDefault="00F60D93" w:rsidP="00F60D93">
      <w:pPr>
        <w:spacing w:after="120"/>
        <w:ind w:firstLine="284"/>
        <w:jc w:val="both"/>
        <w:rPr>
          <w:rFonts w:ascii="Arial" w:hAnsi="Arial" w:cs="Arial"/>
          <w:sz w:val="24"/>
          <w:szCs w:val="24"/>
        </w:rPr>
      </w:pPr>
      <w:r w:rsidRPr="00A03758">
        <w:rPr>
          <w:rFonts w:ascii="Arial" w:hAnsi="Arial" w:cs="Arial"/>
          <w:sz w:val="24"/>
          <w:szCs w:val="24"/>
        </w:rPr>
        <w:t>Με το κείμενο αυτό επιχειρ</w:t>
      </w:r>
      <w:r w:rsidR="00CA1361">
        <w:rPr>
          <w:rFonts w:ascii="Arial" w:hAnsi="Arial" w:cs="Arial"/>
          <w:sz w:val="24"/>
          <w:szCs w:val="24"/>
        </w:rPr>
        <w:t>ώ</w:t>
      </w:r>
      <w:r w:rsidRPr="00A03758">
        <w:rPr>
          <w:rFonts w:ascii="Arial" w:hAnsi="Arial" w:cs="Arial"/>
          <w:sz w:val="24"/>
          <w:szCs w:val="24"/>
        </w:rPr>
        <w:t xml:space="preserve"> να αξιοποιήσ</w:t>
      </w:r>
      <w:r w:rsidR="00CA1361">
        <w:rPr>
          <w:rFonts w:ascii="Arial" w:hAnsi="Arial" w:cs="Arial"/>
          <w:sz w:val="24"/>
          <w:szCs w:val="24"/>
        </w:rPr>
        <w:t>ω</w:t>
      </w:r>
      <w:r w:rsidRPr="00A03758">
        <w:rPr>
          <w:rFonts w:ascii="Arial" w:hAnsi="Arial" w:cs="Arial"/>
          <w:sz w:val="24"/>
          <w:szCs w:val="24"/>
        </w:rPr>
        <w:t xml:space="preserve"> τη θεσμική μνήμη του πολιτικού και διοικητικού συστήματος της χώρας μας </w:t>
      </w:r>
      <w:r w:rsidR="001135E8" w:rsidRPr="00A03758">
        <w:rPr>
          <w:rFonts w:ascii="Arial" w:hAnsi="Arial" w:cs="Arial"/>
          <w:sz w:val="24"/>
          <w:szCs w:val="24"/>
        </w:rPr>
        <w:t xml:space="preserve">από τις διοικητικές μεταρρυθμίσεις της Μεταπολίτευσης και τον βαθμό </w:t>
      </w:r>
      <w:r w:rsidR="00C835E1" w:rsidRPr="00A03758">
        <w:rPr>
          <w:rFonts w:ascii="Arial" w:hAnsi="Arial" w:cs="Arial"/>
          <w:sz w:val="24"/>
          <w:szCs w:val="24"/>
        </w:rPr>
        <w:t xml:space="preserve">της </w:t>
      </w:r>
      <w:r w:rsidR="001135E8" w:rsidRPr="00A03758">
        <w:rPr>
          <w:rFonts w:ascii="Arial" w:hAnsi="Arial" w:cs="Arial"/>
          <w:sz w:val="24"/>
          <w:szCs w:val="24"/>
        </w:rPr>
        <w:t xml:space="preserve">επιτυχίας ή αποτυχίας τους και </w:t>
      </w:r>
      <w:r w:rsidR="00C835E1" w:rsidRPr="00A03758">
        <w:rPr>
          <w:rFonts w:ascii="Arial" w:hAnsi="Arial" w:cs="Arial"/>
          <w:sz w:val="24"/>
          <w:szCs w:val="24"/>
        </w:rPr>
        <w:t xml:space="preserve">της </w:t>
      </w:r>
      <w:r w:rsidR="001135E8" w:rsidRPr="00A03758">
        <w:rPr>
          <w:rFonts w:ascii="Arial" w:hAnsi="Arial" w:cs="Arial"/>
          <w:sz w:val="24"/>
          <w:szCs w:val="24"/>
        </w:rPr>
        <w:t>κοινωνικής αποδοχής τους, προκειμένου να διατυπώσ</w:t>
      </w:r>
      <w:r w:rsidR="00CA1361">
        <w:rPr>
          <w:rFonts w:ascii="Arial" w:hAnsi="Arial" w:cs="Arial"/>
          <w:sz w:val="24"/>
          <w:szCs w:val="24"/>
        </w:rPr>
        <w:t>ω</w:t>
      </w:r>
      <w:r w:rsidR="001135E8" w:rsidRPr="00A03758">
        <w:rPr>
          <w:rFonts w:ascii="Arial" w:hAnsi="Arial" w:cs="Arial"/>
          <w:sz w:val="24"/>
          <w:szCs w:val="24"/>
        </w:rPr>
        <w:t xml:space="preserve"> μια πρόταση για την κατεύθυνση και το περιεχόμενο της επόμενης αναγκαίας μεταρρύθμισης της Τοπικής Αυτοδιοίκησης</w:t>
      </w:r>
      <w:r w:rsidR="00CA1361">
        <w:rPr>
          <w:rFonts w:ascii="Arial" w:hAnsi="Arial" w:cs="Arial"/>
          <w:sz w:val="24"/>
          <w:szCs w:val="24"/>
        </w:rPr>
        <w:t>, που θα αφορά συνολικά τη Δημόσια Διοίκηση της χώρας</w:t>
      </w:r>
      <w:r w:rsidR="00967DB4">
        <w:rPr>
          <w:rFonts w:ascii="Arial" w:hAnsi="Arial" w:cs="Arial"/>
          <w:sz w:val="24"/>
          <w:szCs w:val="24"/>
        </w:rPr>
        <w:t xml:space="preserve"> μας</w:t>
      </w:r>
      <w:r w:rsidR="001135E8" w:rsidRPr="00A03758">
        <w:rPr>
          <w:rFonts w:ascii="Arial" w:hAnsi="Arial" w:cs="Arial"/>
          <w:sz w:val="24"/>
          <w:szCs w:val="24"/>
        </w:rPr>
        <w:t xml:space="preserve">. </w:t>
      </w:r>
    </w:p>
    <w:p w:rsidR="00E02408" w:rsidRPr="00A03758" w:rsidRDefault="00FD6FDE" w:rsidP="00F60D93">
      <w:pPr>
        <w:spacing w:after="120"/>
        <w:ind w:firstLine="284"/>
        <w:jc w:val="both"/>
        <w:rPr>
          <w:rFonts w:ascii="Arial" w:hAnsi="Arial" w:cs="Arial"/>
          <w:sz w:val="24"/>
          <w:szCs w:val="24"/>
        </w:rPr>
      </w:pPr>
      <w:r w:rsidRPr="00A03758">
        <w:rPr>
          <w:rFonts w:ascii="Arial" w:hAnsi="Arial" w:cs="Arial"/>
          <w:sz w:val="24"/>
          <w:szCs w:val="24"/>
        </w:rPr>
        <w:t>Τ</w:t>
      </w:r>
      <w:r w:rsidR="00E02408" w:rsidRPr="00A03758">
        <w:rPr>
          <w:rFonts w:ascii="Arial" w:hAnsi="Arial" w:cs="Arial"/>
          <w:sz w:val="24"/>
          <w:szCs w:val="24"/>
        </w:rPr>
        <w:t xml:space="preserve">ο περιεχόμενο της μεταρρύθμισης θα πρέπει να κινείται </w:t>
      </w:r>
      <w:r w:rsidRPr="00A03758">
        <w:rPr>
          <w:rFonts w:ascii="Arial" w:hAnsi="Arial" w:cs="Arial"/>
          <w:sz w:val="24"/>
          <w:szCs w:val="24"/>
        </w:rPr>
        <w:t>στο πλαίσιο των αντίστοιχων Συνταγματικών διατάξεων, προκειμένου να μη δημιουργηθούν αμφισβητήσεις επί τ</w:t>
      </w:r>
      <w:r w:rsidR="00F03F87">
        <w:rPr>
          <w:rFonts w:ascii="Arial" w:hAnsi="Arial" w:cs="Arial"/>
          <w:sz w:val="24"/>
          <w:szCs w:val="24"/>
        </w:rPr>
        <w:t xml:space="preserve">ου </w:t>
      </w:r>
      <w:r w:rsidRPr="00A03758">
        <w:rPr>
          <w:rFonts w:ascii="Arial" w:hAnsi="Arial" w:cs="Arial"/>
          <w:sz w:val="24"/>
          <w:szCs w:val="24"/>
        </w:rPr>
        <w:t>κανονιστικ</w:t>
      </w:r>
      <w:r w:rsidR="00F03F87">
        <w:rPr>
          <w:rFonts w:ascii="Arial" w:hAnsi="Arial" w:cs="Arial"/>
          <w:sz w:val="24"/>
          <w:szCs w:val="24"/>
        </w:rPr>
        <w:t>ού</w:t>
      </w:r>
      <w:r w:rsidRPr="00A03758">
        <w:rPr>
          <w:rFonts w:ascii="Arial" w:hAnsi="Arial" w:cs="Arial"/>
          <w:sz w:val="24"/>
          <w:szCs w:val="24"/>
        </w:rPr>
        <w:t xml:space="preserve"> </w:t>
      </w:r>
      <w:r w:rsidR="00F03F87">
        <w:rPr>
          <w:rFonts w:ascii="Arial" w:hAnsi="Arial" w:cs="Arial"/>
          <w:sz w:val="24"/>
          <w:szCs w:val="24"/>
        </w:rPr>
        <w:t>πλαισίου</w:t>
      </w:r>
      <w:r w:rsidRPr="00A03758">
        <w:rPr>
          <w:rFonts w:ascii="Arial" w:hAnsi="Arial" w:cs="Arial"/>
          <w:sz w:val="24"/>
          <w:szCs w:val="24"/>
        </w:rPr>
        <w:t xml:space="preserve"> της μεταρρύθμισης. Είναι όμως αναγκαίο, παράλληλα με τ</w:t>
      </w:r>
      <w:r w:rsidR="008C3667" w:rsidRPr="00A03758">
        <w:rPr>
          <w:rFonts w:ascii="Arial" w:hAnsi="Arial" w:cs="Arial"/>
          <w:sz w:val="24"/>
          <w:szCs w:val="24"/>
        </w:rPr>
        <w:t>α</w:t>
      </w:r>
      <w:r w:rsidRPr="00A03758">
        <w:rPr>
          <w:rFonts w:ascii="Arial" w:hAnsi="Arial" w:cs="Arial"/>
          <w:sz w:val="24"/>
          <w:szCs w:val="24"/>
        </w:rPr>
        <w:t xml:space="preserve"> νέ</w:t>
      </w:r>
      <w:r w:rsidR="008C3667" w:rsidRPr="00A03758">
        <w:rPr>
          <w:rFonts w:ascii="Arial" w:hAnsi="Arial" w:cs="Arial"/>
          <w:sz w:val="24"/>
          <w:szCs w:val="24"/>
        </w:rPr>
        <w:t>α</w:t>
      </w:r>
      <w:r w:rsidRPr="00A03758">
        <w:rPr>
          <w:rFonts w:ascii="Arial" w:hAnsi="Arial" w:cs="Arial"/>
          <w:sz w:val="24"/>
          <w:szCs w:val="24"/>
        </w:rPr>
        <w:t xml:space="preserve"> κανονιστικ</w:t>
      </w:r>
      <w:r w:rsidR="008C3667" w:rsidRPr="00A03758">
        <w:rPr>
          <w:rFonts w:ascii="Arial" w:hAnsi="Arial" w:cs="Arial"/>
          <w:sz w:val="24"/>
          <w:szCs w:val="24"/>
        </w:rPr>
        <w:t>ά</w:t>
      </w:r>
      <w:r w:rsidRPr="00A03758">
        <w:rPr>
          <w:rFonts w:ascii="Arial" w:hAnsi="Arial" w:cs="Arial"/>
          <w:sz w:val="24"/>
          <w:szCs w:val="24"/>
        </w:rPr>
        <w:t xml:space="preserve"> </w:t>
      </w:r>
      <w:r w:rsidR="008C3667" w:rsidRPr="00A03758">
        <w:rPr>
          <w:rFonts w:ascii="Arial" w:hAnsi="Arial" w:cs="Arial"/>
          <w:sz w:val="24"/>
          <w:szCs w:val="24"/>
        </w:rPr>
        <w:t>κείμενα</w:t>
      </w:r>
      <w:r w:rsidRPr="00A03758">
        <w:rPr>
          <w:rFonts w:ascii="Arial" w:hAnsi="Arial" w:cs="Arial"/>
          <w:sz w:val="24"/>
          <w:szCs w:val="24"/>
        </w:rPr>
        <w:t xml:space="preserve">, να προσδιοριστεί και η δέσμη των αλλαγών που είναι απαραίτητο να προταθούν ενόψει της επόμενης Συνταγματικής Αναθεώρησης. </w:t>
      </w:r>
    </w:p>
    <w:p w:rsidR="00F60D93" w:rsidRPr="00A03758" w:rsidRDefault="00F60D93" w:rsidP="00511B91">
      <w:pPr>
        <w:spacing w:after="120"/>
        <w:jc w:val="both"/>
        <w:rPr>
          <w:rFonts w:ascii="Arial" w:hAnsi="Arial" w:cs="Arial"/>
          <w:sz w:val="24"/>
          <w:szCs w:val="24"/>
        </w:rPr>
      </w:pPr>
    </w:p>
    <w:p w:rsidR="00511B91" w:rsidRPr="002430CE" w:rsidRDefault="00E93A8D" w:rsidP="00E93A8D">
      <w:pPr>
        <w:spacing w:after="120"/>
        <w:ind w:left="284" w:hanging="284"/>
        <w:rPr>
          <w:rFonts w:ascii="Arial" w:hAnsi="Arial" w:cs="Arial"/>
          <w:sz w:val="24"/>
          <w:szCs w:val="24"/>
        </w:rPr>
      </w:pPr>
      <w:r w:rsidRPr="00A03758">
        <w:rPr>
          <w:rFonts w:ascii="Arial" w:hAnsi="Arial" w:cs="Arial"/>
          <w:b/>
          <w:sz w:val="24"/>
          <w:szCs w:val="24"/>
        </w:rPr>
        <w:t xml:space="preserve">2. </w:t>
      </w:r>
      <w:r w:rsidR="00511B91" w:rsidRPr="00A03758">
        <w:rPr>
          <w:rFonts w:ascii="Arial" w:hAnsi="Arial" w:cs="Arial"/>
          <w:b/>
          <w:sz w:val="24"/>
          <w:szCs w:val="24"/>
        </w:rPr>
        <w:t xml:space="preserve">ΟΙ </w:t>
      </w:r>
      <w:r w:rsidR="004764F2">
        <w:rPr>
          <w:rFonts w:ascii="Arial" w:hAnsi="Arial" w:cs="Arial"/>
          <w:b/>
          <w:sz w:val="24"/>
          <w:szCs w:val="24"/>
        </w:rPr>
        <w:t>ΣΗΜΑΝΤΙΚΟΤΕΡΕΣ</w:t>
      </w:r>
      <w:r w:rsidR="007521AE" w:rsidRPr="00A03758">
        <w:rPr>
          <w:rFonts w:ascii="Arial" w:hAnsi="Arial" w:cs="Arial"/>
          <w:b/>
          <w:sz w:val="24"/>
          <w:szCs w:val="24"/>
        </w:rPr>
        <w:t xml:space="preserve"> ΑΛΛΑΓΕΣ ΚΑΙ </w:t>
      </w:r>
      <w:r w:rsidR="00511B91" w:rsidRPr="00A03758">
        <w:rPr>
          <w:rFonts w:ascii="Arial" w:hAnsi="Arial" w:cs="Arial"/>
          <w:b/>
          <w:sz w:val="24"/>
          <w:szCs w:val="24"/>
        </w:rPr>
        <w:t xml:space="preserve">ΜΕΤΑΡΡΥΘΜΙΣΕΙΣ ΤΗΣ ΜΕΤΑΠΟΛΙΤΕΥΣΗΣ </w:t>
      </w:r>
      <w:r w:rsidR="002430CE" w:rsidRPr="002430CE">
        <w:rPr>
          <w:rStyle w:val="FootnoteReference"/>
          <w:rFonts w:ascii="Arial" w:hAnsi="Arial" w:cs="Arial"/>
          <w:sz w:val="24"/>
          <w:szCs w:val="24"/>
        </w:rPr>
        <w:footnoteReference w:id="1"/>
      </w:r>
    </w:p>
    <w:p w:rsidR="00511B91" w:rsidRPr="00A03758" w:rsidRDefault="00961360" w:rsidP="00961360">
      <w:pPr>
        <w:spacing w:after="120"/>
        <w:ind w:firstLine="284"/>
        <w:jc w:val="both"/>
        <w:rPr>
          <w:rFonts w:ascii="Arial" w:hAnsi="Arial" w:cs="Arial"/>
          <w:sz w:val="24"/>
          <w:szCs w:val="24"/>
        </w:rPr>
      </w:pPr>
      <w:r w:rsidRPr="00A03758">
        <w:rPr>
          <w:rFonts w:ascii="Arial" w:hAnsi="Arial" w:cs="Arial"/>
          <w:sz w:val="24"/>
          <w:szCs w:val="24"/>
        </w:rPr>
        <w:t xml:space="preserve">Οι </w:t>
      </w:r>
      <w:r w:rsidR="00867635">
        <w:rPr>
          <w:rFonts w:ascii="Arial" w:hAnsi="Arial" w:cs="Arial"/>
          <w:sz w:val="24"/>
          <w:szCs w:val="24"/>
        </w:rPr>
        <w:t>σημαντικότερες</w:t>
      </w:r>
      <w:r w:rsidR="007521AE" w:rsidRPr="00A03758">
        <w:rPr>
          <w:rFonts w:ascii="Arial" w:hAnsi="Arial" w:cs="Arial"/>
          <w:sz w:val="24"/>
          <w:szCs w:val="24"/>
        </w:rPr>
        <w:t xml:space="preserve"> αλλαγές και </w:t>
      </w:r>
      <w:r w:rsidRPr="00A03758">
        <w:rPr>
          <w:rFonts w:ascii="Arial" w:hAnsi="Arial" w:cs="Arial"/>
          <w:sz w:val="24"/>
          <w:szCs w:val="24"/>
        </w:rPr>
        <w:t>μεταρρυθμίσεις της Δημόσιας Διοίκησης</w:t>
      </w:r>
      <w:r w:rsidR="003B2FD9" w:rsidRPr="00A03758">
        <w:rPr>
          <w:rFonts w:ascii="Arial" w:hAnsi="Arial" w:cs="Arial"/>
          <w:sz w:val="24"/>
          <w:szCs w:val="24"/>
        </w:rPr>
        <w:t>, περιλαμβανομένης</w:t>
      </w:r>
      <w:r w:rsidRPr="00A03758">
        <w:rPr>
          <w:rFonts w:ascii="Arial" w:hAnsi="Arial" w:cs="Arial"/>
          <w:sz w:val="24"/>
          <w:szCs w:val="24"/>
        </w:rPr>
        <w:t xml:space="preserve"> της Τοπικής Αυτοδιοίκησης</w:t>
      </w:r>
      <w:r w:rsidR="004764F2">
        <w:rPr>
          <w:rFonts w:ascii="Arial" w:hAnsi="Arial" w:cs="Arial"/>
          <w:sz w:val="24"/>
          <w:szCs w:val="24"/>
        </w:rPr>
        <w:t>, κατά τη διάρκεια της Μεταπολίτευσης (</w:t>
      </w:r>
      <w:r w:rsidRPr="00A03758">
        <w:rPr>
          <w:rFonts w:ascii="Arial" w:hAnsi="Arial" w:cs="Arial"/>
          <w:sz w:val="24"/>
          <w:szCs w:val="24"/>
        </w:rPr>
        <w:t xml:space="preserve">από το 1980 μέχρι </w:t>
      </w:r>
      <w:r w:rsidR="00F26286" w:rsidRPr="00A03758">
        <w:rPr>
          <w:rFonts w:ascii="Arial" w:hAnsi="Arial" w:cs="Arial"/>
          <w:sz w:val="24"/>
          <w:szCs w:val="24"/>
        </w:rPr>
        <w:t>το 2010</w:t>
      </w:r>
      <w:r w:rsidR="004764F2">
        <w:rPr>
          <w:rFonts w:ascii="Arial" w:hAnsi="Arial" w:cs="Arial"/>
          <w:sz w:val="24"/>
          <w:szCs w:val="24"/>
        </w:rPr>
        <w:t>)</w:t>
      </w:r>
      <w:r w:rsidR="001135E8" w:rsidRPr="00A03758">
        <w:rPr>
          <w:rFonts w:ascii="Arial" w:hAnsi="Arial" w:cs="Arial"/>
          <w:sz w:val="24"/>
          <w:szCs w:val="24"/>
        </w:rPr>
        <w:t xml:space="preserve"> </w:t>
      </w:r>
      <w:r w:rsidRPr="00A03758">
        <w:rPr>
          <w:rFonts w:ascii="Arial" w:hAnsi="Arial" w:cs="Arial"/>
          <w:sz w:val="24"/>
          <w:szCs w:val="24"/>
        </w:rPr>
        <w:t xml:space="preserve">είναι οι ακόλουθες : </w:t>
      </w:r>
    </w:p>
    <w:p w:rsidR="00867635" w:rsidRPr="004764F2" w:rsidRDefault="00867635" w:rsidP="004764F2">
      <w:pPr>
        <w:spacing w:after="120"/>
        <w:rPr>
          <w:rFonts w:ascii="Arial" w:hAnsi="Arial" w:cs="Arial"/>
          <w:b/>
          <w:sz w:val="24"/>
          <w:szCs w:val="24"/>
        </w:rPr>
      </w:pPr>
      <w:r w:rsidRPr="004764F2">
        <w:rPr>
          <w:rFonts w:ascii="Arial" w:hAnsi="Arial" w:cs="Arial"/>
          <w:b/>
          <w:sz w:val="24"/>
          <w:szCs w:val="24"/>
        </w:rPr>
        <w:t xml:space="preserve">Στη Δημόσια Διοίκηση :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Η ίδρυση του Εθνικού Κέντρου Δημόσιας Διοίκησης </w:t>
      </w:r>
      <w:r w:rsidR="00935D69">
        <w:rPr>
          <w:rFonts w:ascii="Arial" w:hAnsi="Arial" w:cs="Arial"/>
          <w:sz w:val="24"/>
          <w:szCs w:val="24"/>
        </w:rPr>
        <w:t xml:space="preserve">– ΕΚΔΔ </w:t>
      </w:r>
      <w:r w:rsidRPr="004764F2">
        <w:rPr>
          <w:rFonts w:ascii="Arial" w:hAnsi="Arial" w:cs="Arial"/>
          <w:sz w:val="24"/>
          <w:szCs w:val="24"/>
        </w:rPr>
        <w:t xml:space="preserve">(το 1982).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Η συγκρότηση των Κρατικών Περιφερειών και ο Δημοκρατικός Προγραμματισμός (το 1986). </w:t>
      </w:r>
    </w:p>
    <w:p w:rsidR="00867635" w:rsidRPr="004764F2" w:rsidRDefault="00867635" w:rsidP="004764F2">
      <w:pPr>
        <w:pStyle w:val="ListParagraph"/>
        <w:numPr>
          <w:ilvl w:val="0"/>
          <w:numId w:val="9"/>
        </w:numPr>
        <w:spacing w:after="0"/>
        <w:ind w:left="284" w:hanging="284"/>
        <w:rPr>
          <w:rFonts w:ascii="Arial" w:hAnsi="Arial" w:cs="Arial"/>
          <w:spacing w:val="-4"/>
          <w:sz w:val="24"/>
          <w:szCs w:val="24"/>
        </w:rPr>
      </w:pPr>
      <w:r w:rsidRPr="004764F2">
        <w:rPr>
          <w:rFonts w:ascii="Arial" w:hAnsi="Arial" w:cs="Arial"/>
          <w:spacing w:val="-4"/>
          <w:sz w:val="24"/>
          <w:szCs w:val="24"/>
        </w:rPr>
        <w:t>Η συγκρότηση «καθ’ ύλην» αυτοδιοικούμενων φορέων (ΕΓΝΑΤΙΑ, ΔΕΠΑ, ΟΡΣΑ, ΕΤΕΡΠΣ, ΟΑΣΠ, ΚΑΠΕ, ΟΑΣΑ, ΚΤΗΜΑΤΟΛΟΓΙΟ</w:t>
      </w:r>
      <w:r w:rsidR="004F2569">
        <w:rPr>
          <w:rFonts w:ascii="Arial" w:hAnsi="Arial" w:cs="Arial"/>
          <w:spacing w:val="-4"/>
          <w:sz w:val="24"/>
          <w:szCs w:val="24"/>
        </w:rPr>
        <w:t>,</w:t>
      </w:r>
      <w:r w:rsidRPr="004764F2">
        <w:rPr>
          <w:rFonts w:ascii="Arial" w:hAnsi="Arial" w:cs="Arial"/>
          <w:spacing w:val="-4"/>
          <w:sz w:val="24"/>
          <w:szCs w:val="24"/>
        </w:rPr>
        <w:t xml:space="preserve"> ΚΕΘΙ κ.ά.).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Ένα αντικειμενικό σύστημα προσλήψεων στο Δημόσιο τομέα και η συγκρότηση του ΑΣΕΠ για την εφαρμογή του (το 1994). </w:t>
      </w:r>
    </w:p>
    <w:p w:rsidR="00867635" w:rsidRPr="004764F2" w:rsidRDefault="00867635" w:rsidP="004764F2">
      <w:pPr>
        <w:pStyle w:val="ListParagraph"/>
        <w:numPr>
          <w:ilvl w:val="0"/>
          <w:numId w:val="9"/>
        </w:numPr>
        <w:spacing w:after="0"/>
        <w:ind w:left="284" w:hanging="284"/>
        <w:jc w:val="both"/>
        <w:rPr>
          <w:rFonts w:ascii="Arial" w:hAnsi="Arial" w:cs="Arial"/>
          <w:spacing w:val="-2"/>
          <w:sz w:val="24"/>
          <w:szCs w:val="24"/>
        </w:rPr>
      </w:pPr>
      <w:r w:rsidRPr="004764F2">
        <w:rPr>
          <w:rFonts w:ascii="Arial" w:hAnsi="Arial" w:cs="Arial"/>
          <w:spacing w:val="-2"/>
          <w:sz w:val="24"/>
          <w:szCs w:val="24"/>
        </w:rPr>
        <w:t xml:space="preserve">Η νομοθετική πρωτοβουλία εκσυγχρονισμού των ΔΕΚΟ (το 1996).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Η συγκρότηση του Συνηγόρου του Πολίτη και του Σώματος Επιθεωρητών Ελεγκτών Δημόσιας Διοίκησης (το 1997).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lastRenderedPageBreak/>
        <w:t xml:space="preserve">Η οργάνωση των Κρατικών Περιφερειών (το 1997).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Η σύσταση της ΜΟΔ (το 1996) και των Ειδικών Υπηρεσιών Διαχείρισης των Κ.Π.Σ. (το 2000). </w:t>
      </w:r>
    </w:p>
    <w:p w:rsidR="00867635" w:rsidRPr="004764F2" w:rsidRDefault="00867635" w:rsidP="004764F2">
      <w:pPr>
        <w:pStyle w:val="ListParagraph"/>
        <w:numPr>
          <w:ilvl w:val="0"/>
          <w:numId w:val="9"/>
        </w:numPr>
        <w:spacing w:after="0"/>
        <w:ind w:left="284" w:hanging="284"/>
        <w:jc w:val="both"/>
        <w:rPr>
          <w:rFonts w:ascii="Arial" w:hAnsi="Arial" w:cs="Arial"/>
          <w:sz w:val="24"/>
          <w:szCs w:val="24"/>
        </w:rPr>
      </w:pPr>
      <w:r w:rsidRPr="004764F2">
        <w:rPr>
          <w:rFonts w:ascii="Arial" w:hAnsi="Arial" w:cs="Arial"/>
          <w:sz w:val="24"/>
          <w:szCs w:val="24"/>
        </w:rPr>
        <w:t xml:space="preserve">Η συγκρότηση των ΚΕΠ (που ξεκίνησαν το 1998 και νομοθετήθηκαν το 2002). </w:t>
      </w:r>
    </w:p>
    <w:p w:rsidR="00867635" w:rsidRPr="004764F2" w:rsidRDefault="00867635" w:rsidP="004764F2">
      <w:pPr>
        <w:pStyle w:val="ListParagraph"/>
        <w:numPr>
          <w:ilvl w:val="0"/>
          <w:numId w:val="9"/>
        </w:numPr>
        <w:spacing w:after="120"/>
        <w:ind w:left="284" w:hanging="284"/>
        <w:jc w:val="both"/>
        <w:rPr>
          <w:rFonts w:ascii="Arial" w:hAnsi="Arial" w:cs="Arial"/>
          <w:sz w:val="24"/>
          <w:szCs w:val="24"/>
        </w:rPr>
      </w:pPr>
      <w:r w:rsidRPr="004764F2">
        <w:rPr>
          <w:rFonts w:ascii="Arial" w:hAnsi="Arial" w:cs="Arial"/>
          <w:sz w:val="24"/>
          <w:szCs w:val="24"/>
        </w:rPr>
        <w:t xml:space="preserve">Η καθιέρωση της «ΔΙΑΥΓΕΙΑΣ» (το 2010). </w:t>
      </w:r>
    </w:p>
    <w:p w:rsidR="00867635" w:rsidRPr="004764F2" w:rsidRDefault="004764F2" w:rsidP="00583891">
      <w:pPr>
        <w:spacing w:after="120"/>
        <w:rPr>
          <w:rFonts w:ascii="Arial" w:hAnsi="Arial" w:cs="Arial"/>
          <w:b/>
          <w:sz w:val="24"/>
          <w:szCs w:val="24"/>
        </w:rPr>
      </w:pPr>
      <w:r w:rsidRPr="004764F2">
        <w:rPr>
          <w:rFonts w:ascii="Arial" w:hAnsi="Arial" w:cs="Arial"/>
          <w:b/>
          <w:sz w:val="24"/>
          <w:szCs w:val="24"/>
        </w:rPr>
        <w:t>Γ</w:t>
      </w:r>
      <w:r w:rsidR="00867635" w:rsidRPr="004764F2">
        <w:rPr>
          <w:rFonts w:ascii="Arial" w:hAnsi="Arial" w:cs="Arial"/>
          <w:b/>
          <w:sz w:val="24"/>
          <w:szCs w:val="24"/>
        </w:rPr>
        <w:t xml:space="preserve">ια την προώθηση της Αποκέντρωσης και την ενίσχυση της Τοπικής Αυτοδιοίκησης :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Ο πρώτος Δημοτικός και Κοινοτικός Κώδικας της Μεταπολίτευσης (το 1980).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σύσταση της ΕΥΔΑΠ και των Δημοτικών Επιχειρήσεων Ύδρευσης Αποχέτευσης – ΔΕΥΑ (το 1980).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Οι πρώτοι σημαντικοί θεσμοί Αποκέντρωσης και ενίσχυσης της Τοπικής Αυτοδιοίκησης : τα Νομαρχιακά Συμβούλια, η κατάργηση του ελέγχου σκοπιμότητας και τα συνοικιακά συμβούλια (το 1982).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«Επιχείρηση Πολεοδομικής Ανασυγκρότησης» (το 1983).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Οι αναπτυξιακοί θεσμοί της Τοπικής Αυτοδιοίκησης : οι Αναπτυξιακοί Σύνδεσμοι, οι Δημοτικές Επιχειρήσεις και οι Προγραμματικές Συμβάσεις (το 1984).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ίδρυση της Ελληνικής Εταιρείας Τοπικής Ανάπτυξης και Αυτοδιοίκησης – ΕΕΤΑΑ (το 1985), των Γραφείων Ανάπτυξης και Προγραμματισμού των ΤΕΔΚ και των Αναπτυξιακών Εταιρειών (1985–2002).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νομοθέτηση των Κεντρικών Αυτοτελών Πόρων </w:t>
      </w:r>
      <w:r w:rsidR="00935D69">
        <w:rPr>
          <w:rFonts w:ascii="Arial" w:hAnsi="Arial" w:cs="Arial"/>
          <w:sz w:val="24"/>
          <w:szCs w:val="24"/>
        </w:rPr>
        <w:t xml:space="preserve">– ΚΑΠ </w:t>
      </w:r>
      <w:r w:rsidRPr="004764F2">
        <w:rPr>
          <w:rFonts w:ascii="Arial" w:hAnsi="Arial" w:cs="Arial"/>
          <w:sz w:val="24"/>
          <w:szCs w:val="24"/>
        </w:rPr>
        <w:t xml:space="preserve">(το 1989).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κύρωση (με επιφυλάξεις) του Ευρωπαϊκού Χάρτη Τοπικής Αυτονομίας (το 1989).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νομοθέτηση του Τέλους Ακίνητης Περιουσίας – ΤΑΠ (το 1993).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ίδρυση της Νομαρχιακής Αυτοδιοίκησης και των Περιφερειακών Ταμείων Ανάπτυξης (το 1994).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μεταβίβαση στους Δήμους των παιδικών και βρεφονηπιακών σταθμών και των αθλητικών κέντρων (το 1994 και το 2001).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Το Ειδικά Αναπτυξιακά Προγράμματα Τοπικής Αυτοδιοίκησης (ΕΑΠΤΑ Ι και ΕΑΠΤΑ ΙΙ), που χρηματοδοτήθηκαν από το Α΄ Κ.Π.Σ. (1989–1993) και το Β΄ Κ.Π.Σ. (1994–1999).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συνένωση των μικρών ΟΤΑ με το Πρόγραμμα μεταρρύθμισης «ΙΩΑΝΝΗΣ ΚΑΠΟΔΙΣΤΡΙΑΣ» (το 1997) και η διοικητική–τεχνική–χρηματοδοτική υποστήριξη της μεταρρύθμισης με το Επταετές Πρόγραμμα Τοπικής Αυτοδιοίκησης – ΕΠΤΑ (1998–2004). </w:t>
      </w:r>
    </w:p>
    <w:p w:rsidR="00867635" w:rsidRPr="004764F2" w:rsidRDefault="00867635" w:rsidP="0063427F">
      <w:pPr>
        <w:pStyle w:val="ListParagraph"/>
        <w:numPr>
          <w:ilvl w:val="0"/>
          <w:numId w:val="10"/>
        </w:numPr>
        <w:spacing w:after="0"/>
        <w:ind w:left="284" w:hanging="284"/>
        <w:jc w:val="both"/>
        <w:rPr>
          <w:rFonts w:ascii="Arial" w:hAnsi="Arial" w:cs="Arial"/>
          <w:sz w:val="24"/>
          <w:szCs w:val="24"/>
        </w:rPr>
      </w:pPr>
      <w:r w:rsidRPr="004764F2">
        <w:rPr>
          <w:rFonts w:ascii="Arial" w:hAnsi="Arial" w:cs="Arial"/>
          <w:sz w:val="24"/>
          <w:szCs w:val="24"/>
        </w:rPr>
        <w:t xml:space="preserve">Η νομοθέτηση των οικονομικών πόρων της Νομαρχιακής Αυτοδιοίκησης (το 1998). </w:t>
      </w:r>
    </w:p>
    <w:p w:rsidR="00867635" w:rsidRPr="004764F2" w:rsidRDefault="00867635" w:rsidP="0063427F">
      <w:pPr>
        <w:pStyle w:val="ListParagraph"/>
        <w:numPr>
          <w:ilvl w:val="0"/>
          <w:numId w:val="10"/>
        </w:numPr>
        <w:spacing w:after="120"/>
        <w:ind w:left="284" w:hanging="284"/>
        <w:jc w:val="both"/>
        <w:rPr>
          <w:rFonts w:ascii="Arial" w:hAnsi="Arial" w:cs="Arial"/>
          <w:sz w:val="24"/>
          <w:szCs w:val="24"/>
        </w:rPr>
      </w:pPr>
      <w:r w:rsidRPr="004764F2">
        <w:rPr>
          <w:rFonts w:ascii="Arial" w:hAnsi="Arial" w:cs="Arial"/>
          <w:sz w:val="24"/>
          <w:szCs w:val="24"/>
        </w:rPr>
        <w:t xml:space="preserve">Το Πρόγραμμα «ΚΑΛΛΙΚΡΑΤΗΣ» : συνένωση ΟΤΑ, συγκρότηση των αιρετών Περιφερειών και μεταφορά στις Περιφέρειες της διαχείρισης των Π.Ε.Π. (το 2010). </w:t>
      </w:r>
    </w:p>
    <w:p w:rsidR="004764F2" w:rsidRPr="004764F2" w:rsidRDefault="004764F2" w:rsidP="0063427F">
      <w:pPr>
        <w:pStyle w:val="ListParagraph"/>
        <w:spacing w:after="120"/>
        <w:ind w:left="360" w:hanging="360"/>
        <w:jc w:val="both"/>
        <w:rPr>
          <w:rFonts w:ascii="Arial" w:hAnsi="Arial" w:cs="Arial"/>
          <w:sz w:val="24"/>
          <w:szCs w:val="24"/>
        </w:rPr>
      </w:pPr>
    </w:p>
    <w:p w:rsidR="00867635" w:rsidRPr="004764F2" w:rsidRDefault="00867635" w:rsidP="0063427F">
      <w:pPr>
        <w:spacing w:after="120"/>
        <w:ind w:left="480" w:hanging="480"/>
        <w:rPr>
          <w:rFonts w:ascii="Arial" w:hAnsi="Arial" w:cs="Arial"/>
          <w:b/>
          <w:sz w:val="24"/>
          <w:szCs w:val="24"/>
        </w:rPr>
      </w:pPr>
      <w:r w:rsidRPr="004764F2">
        <w:rPr>
          <w:rFonts w:ascii="Arial" w:hAnsi="Arial" w:cs="Arial"/>
          <w:b/>
          <w:sz w:val="24"/>
          <w:szCs w:val="24"/>
        </w:rPr>
        <w:lastRenderedPageBreak/>
        <w:t xml:space="preserve">Για την Ηλεκτρονική Διακυβέρνηση :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Η ίδρυση των Ερευνητικών Ιδρυμάτων της Κρήτης και της Πάτρας (ΙΤΕ και ΙΤΥ αντίστοιχα) (το 1982).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Η «Πρόταση για μια Εθνική Στρατηγική για την Ανάπτυξη της Πληροφορικής στην Ελλάδα» (το 1983).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Η σύσταση της Υπηρεσίας Ανάπτυξης Πληροφορικής – ΥΑΠ (το 1985).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Το ΜΟΠ Πληροφορικής (από το 1985).</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Το Πρόγραμμα «ΚΛΕΙΣΘΕΝΗΣ» του Β΄ ΚΠΣ (1994–1999).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Το Πρόγραμμα «ΣΥΖΕΥΞΙΣ» που ξεκίνησε το 1996.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Η συγκρότηση της Γενικής Γραμματείας Πληροφοριακών Συστημάτων (το 1997) και το «TAXIS» (1999).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Το Στρατηγικό σχέδιο «Η Ελλάδα στην Κοινωνία της Πληροφορίας – Στρατηγική και Δράσεις» (1999). </w:t>
      </w:r>
    </w:p>
    <w:p w:rsidR="00867635" w:rsidRPr="004764F2" w:rsidRDefault="00867635" w:rsidP="0063427F">
      <w:pPr>
        <w:pStyle w:val="ListParagraph"/>
        <w:numPr>
          <w:ilvl w:val="0"/>
          <w:numId w:val="11"/>
        </w:numPr>
        <w:spacing w:after="0"/>
        <w:ind w:left="284" w:hanging="284"/>
        <w:jc w:val="both"/>
        <w:rPr>
          <w:rFonts w:ascii="Arial" w:hAnsi="Arial" w:cs="Arial"/>
          <w:sz w:val="24"/>
          <w:szCs w:val="24"/>
        </w:rPr>
      </w:pPr>
      <w:r w:rsidRPr="004764F2">
        <w:rPr>
          <w:rFonts w:ascii="Arial" w:hAnsi="Arial" w:cs="Arial"/>
          <w:sz w:val="24"/>
          <w:szCs w:val="24"/>
        </w:rPr>
        <w:t xml:space="preserve">Η ίδρυση της Κοινωνίας της Πληροφορίας (ΚτΠ) Α.Ε. (το 2001). </w:t>
      </w:r>
    </w:p>
    <w:p w:rsidR="00867635" w:rsidRPr="004764F2" w:rsidRDefault="00867635" w:rsidP="0063427F">
      <w:pPr>
        <w:pStyle w:val="ListParagraph"/>
        <w:numPr>
          <w:ilvl w:val="0"/>
          <w:numId w:val="11"/>
        </w:numPr>
        <w:spacing w:after="120"/>
        <w:ind w:left="284" w:hanging="284"/>
        <w:jc w:val="both"/>
        <w:rPr>
          <w:rFonts w:ascii="Arial" w:hAnsi="Arial" w:cs="Arial"/>
          <w:sz w:val="24"/>
          <w:szCs w:val="24"/>
        </w:rPr>
      </w:pPr>
      <w:r w:rsidRPr="004764F2">
        <w:rPr>
          <w:rFonts w:ascii="Arial" w:hAnsi="Arial" w:cs="Arial"/>
          <w:sz w:val="24"/>
          <w:szCs w:val="24"/>
        </w:rPr>
        <w:t>Η Πύλη «ΕΡΜΗΣ» (από το 2007).</w:t>
      </w:r>
      <w:r w:rsidRPr="004764F2">
        <w:rPr>
          <w:rStyle w:val="FootnoteReference"/>
          <w:rFonts w:ascii="Arial" w:hAnsi="Arial" w:cs="Arial"/>
          <w:sz w:val="24"/>
          <w:szCs w:val="24"/>
        </w:rPr>
        <w:footnoteReference w:id="2"/>
      </w:r>
      <w:r w:rsidRPr="004764F2">
        <w:rPr>
          <w:rFonts w:ascii="Arial" w:hAnsi="Arial" w:cs="Arial"/>
          <w:sz w:val="24"/>
          <w:szCs w:val="24"/>
        </w:rPr>
        <w:t xml:space="preserve"> </w:t>
      </w:r>
    </w:p>
    <w:p w:rsidR="004764F2" w:rsidRPr="004764F2" w:rsidRDefault="004764F2" w:rsidP="004764F2">
      <w:pPr>
        <w:spacing w:after="120"/>
        <w:rPr>
          <w:rFonts w:ascii="Arial" w:hAnsi="Arial" w:cs="Arial"/>
          <w:sz w:val="24"/>
          <w:szCs w:val="24"/>
        </w:rPr>
      </w:pPr>
    </w:p>
    <w:p w:rsidR="004764F2" w:rsidRPr="00583891" w:rsidRDefault="002430CE" w:rsidP="00867635">
      <w:pPr>
        <w:spacing w:before="60"/>
        <w:rPr>
          <w:rFonts w:ascii="Arial" w:hAnsi="Arial" w:cs="Arial"/>
          <w:b/>
          <w:spacing w:val="-2"/>
          <w:sz w:val="24"/>
          <w:szCs w:val="24"/>
        </w:rPr>
      </w:pPr>
      <w:r w:rsidRPr="00583891">
        <w:rPr>
          <w:rFonts w:ascii="Arial" w:hAnsi="Arial" w:cs="Arial"/>
          <w:b/>
          <w:spacing w:val="-2"/>
          <w:sz w:val="24"/>
          <w:szCs w:val="24"/>
        </w:rPr>
        <w:t xml:space="preserve">3. </w:t>
      </w:r>
      <w:r w:rsidR="004764F2" w:rsidRPr="00583891">
        <w:rPr>
          <w:rFonts w:ascii="Arial" w:hAnsi="Arial" w:cs="Arial"/>
          <w:b/>
          <w:spacing w:val="-2"/>
          <w:sz w:val="24"/>
          <w:szCs w:val="24"/>
        </w:rPr>
        <w:t>ΜΙΑ ΣΥΝΟΠΤΙΚΗ ΑΞΙ</w:t>
      </w:r>
      <w:r w:rsidR="00BA0617" w:rsidRPr="00583891">
        <w:rPr>
          <w:rFonts w:ascii="Arial" w:hAnsi="Arial" w:cs="Arial"/>
          <w:b/>
          <w:spacing w:val="-2"/>
          <w:sz w:val="24"/>
          <w:szCs w:val="24"/>
        </w:rPr>
        <w:t>Ο</w:t>
      </w:r>
      <w:r w:rsidR="004764F2" w:rsidRPr="00583891">
        <w:rPr>
          <w:rFonts w:ascii="Arial" w:hAnsi="Arial" w:cs="Arial"/>
          <w:b/>
          <w:spacing w:val="-2"/>
          <w:sz w:val="24"/>
          <w:szCs w:val="24"/>
        </w:rPr>
        <w:t xml:space="preserve">ΛΟΓΗΣΗ </w:t>
      </w:r>
      <w:r w:rsidRPr="00583891">
        <w:rPr>
          <w:rFonts w:ascii="Arial" w:hAnsi="Arial" w:cs="Arial"/>
          <w:b/>
          <w:spacing w:val="-2"/>
          <w:sz w:val="24"/>
          <w:szCs w:val="24"/>
        </w:rPr>
        <w:t>ΤΩΝ ΑΛΛΑΓΩΝ ΚΑΙ ΜΕΤΑΡΡΥΘΜΙΣΕΩΝ</w:t>
      </w:r>
      <w:r w:rsidR="00BA0617" w:rsidRPr="00583891">
        <w:rPr>
          <w:rFonts w:ascii="Arial" w:hAnsi="Arial" w:cs="Arial"/>
          <w:b/>
          <w:spacing w:val="-2"/>
          <w:sz w:val="24"/>
          <w:szCs w:val="24"/>
        </w:rPr>
        <w:t xml:space="preserve"> </w:t>
      </w:r>
    </w:p>
    <w:p w:rsidR="00867635" w:rsidRPr="007D5A6E" w:rsidRDefault="00867635" w:rsidP="007D5A6E">
      <w:pPr>
        <w:spacing w:after="120"/>
        <w:ind w:firstLine="284"/>
        <w:jc w:val="both"/>
        <w:rPr>
          <w:rFonts w:ascii="Arial" w:hAnsi="Arial" w:cs="Arial"/>
          <w:sz w:val="24"/>
          <w:szCs w:val="24"/>
        </w:rPr>
      </w:pPr>
      <w:r w:rsidRPr="007D5A6E">
        <w:rPr>
          <w:rFonts w:ascii="Arial" w:hAnsi="Arial" w:cs="Arial"/>
          <w:sz w:val="24"/>
          <w:szCs w:val="24"/>
        </w:rPr>
        <w:t>Αξιολογώντας τις αλλαγές και τις μεταρρυθμίσεις</w:t>
      </w:r>
      <w:r w:rsidR="007D5A6E">
        <w:rPr>
          <w:rFonts w:ascii="Arial" w:hAnsi="Arial" w:cs="Arial"/>
          <w:sz w:val="24"/>
          <w:szCs w:val="24"/>
        </w:rPr>
        <w:t xml:space="preserve"> της Μεταπολίτευσης</w:t>
      </w:r>
      <w:r w:rsidRPr="007D5A6E">
        <w:rPr>
          <w:rFonts w:ascii="Arial" w:hAnsi="Arial" w:cs="Arial"/>
          <w:sz w:val="24"/>
          <w:szCs w:val="24"/>
        </w:rPr>
        <w:t xml:space="preserve">, συμπεραίνουμε ότι πράγματι εισέφεραν στη βελτίωση λειτουργιών της Κεντρικής Δημόσιας Διοίκησης, στην Αποκέντρωση της πολιτικής εξουσίας και στην αναβάθμιση του ρόλου της Τοπικής Αυτοδιοίκησης. </w:t>
      </w:r>
    </w:p>
    <w:p w:rsidR="00867635" w:rsidRDefault="00867635" w:rsidP="007D5A6E">
      <w:pPr>
        <w:spacing w:after="120"/>
        <w:ind w:firstLine="284"/>
        <w:jc w:val="both"/>
        <w:rPr>
          <w:rFonts w:ascii="Arial" w:hAnsi="Arial" w:cs="Arial"/>
          <w:sz w:val="24"/>
          <w:szCs w:val="24"/>
        </w:rPr>
      </w:pPr>
      <w:r w:rsidRPr="007D5A6E">
        <w:rPr>
          <w:rFonts w:ascii="Arial" w:hAnsi="Arial" w:cs="Arial"/>
          <w:sz w:val="24"/>
          <w:szCs w:val="24"/>
        </w:rPr>
        <w:t>Ορισμένες μάλιστα από τις μεταρρυθμίσεις αυτές καταξιώθηκαν κοινωνικά, εξασφάλισαν εκ των υστέρων ευρύτερη πολιτική στήριξη, αποτελούν δε μέχρι και σήμερα κομβικά στοιχεία του πολιτικο–διοικητικού συστήματός μας : το ΕΚΔΔ, το ΑΣΕΠ, τα ΚΕΠ, οι Προγραμματικές Συμβάσεις, οι ΚΑΠ, το ΣΥΖΕΥΞΙΣ, το TAXIS</w:t>
      </w:r>
      <w:r w:rsidR="007D5A6E">
        <w:rPr>
          <w:rFonts w:ascii="Arial" w:hAnsi="Arial" w:cs="Arial"/>
          <w:sz w:val="24"/>
          <w:szCs w:val="24"/>
        </w:rPr>
        <w:t xml:space="preserve"> και η «ΔΙΑΥΓΕΙΑ»</w:t>
      </w:r>
      <w:r w:rsidRPr="007D5A6E">
        <w:rPr>
          <w:rFonts w:ascii="Arial" w:hAnsi="Arial" w:cs="Arial"/>
          <w:sz w:val="24"/>
          <w:szCs w:val="24"/>
        </w:rPr>
        <w:t xml:space="preserve">. </w:t>
      </w:r>
    </w:p>
    <w:p w:rsidR="007D5A6E" w:rsidRPr="00A03758" w:rsidRDefault="007D5A6E" w:rsidP="007D5A6E">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Οι μεταρρυθμίσεις που πέτυχαν την κοινωνική αποδοχή και υποστήριξη είναι κυρίως </w:t>
      </w:r>
      <w:r>
        <w:rPr>
          <w:rFonts w:ascii="Arial" w:hAnsi="Arial" w:cs="Arial"/>
          <w:color w:val="000000" w:themeColor="text1"/>
          <w:sz w:val="24"/>
          <w:szCs w:val="24"/>
        </w:rPr>
        <w:t xml:space="preserve">το ΑΣΕΠ, </w:t>
      </w:r>
      <w:r w:rsidRPr="00A03758">
        <w:rPr>
          <w:rFonts w:ascii="Arial" w:hAnsi="Arial" w:cs="Arial"/>
          <w:color w:val="000000" w:themeColor="text1"/>
          <w:sz w:val="24"/>
          <w:szCs w:val="24"/>
        </w:rPr>
        <w:t>τα ΚΕΠ</w:t>
      </w:r>
      <w:r w:rsidR="000754A5">
        <w:rPr>
          <w:rFonts w:ascii="Arial" w:hAnsi="Arial" w:cs="Arial"/>
          <w:color w:val="000000" w:themeColor="text1"/>
          <w:sz w:val="24"/>
          <w:szCs w:val="24"/>
        </w:rPr>
        <w:t xml:space="preserve"> και</w:t>
      </w:r>
      <w:r w:rsidRPr="00A03758">
        <w:rPr>
          <w:rFonts w:ascii="Arial" w:hAnsi="Arial" w:cs="Arial"/>
          <w:color w:val="000000" w:themeColor="text1"/>
          <w:sz w:val="24"/>
          <w:szCs w:val="24"/>
        </w:rPr>
        <w:t xml:space="preserve"> η ΔΙΑΥΓΕΙΑ. </w:t>
      </w:r>
    </w:p>
    <w:p w:rsidR="00867635" w:rsidRPr="007D5A6E" w:rsidRDefault="00867635" w:rsidP="007D5A6E">
      <w:pPr>
        <w:spacing w:after="120"/>
        <w:ind w:firstLine="284"/>
        <w:jc w:val="both"/>
        <w:rPr>
          <w:rFonts w:ascii="Arial" w:hAnsi="Arial" w:cs="Arial"/>
          <w:sz w:val="24"/>
          <w:szCs w:val="24"/>
        </w:rPr>
      </w:pPr>
      <w:r w:rsidRPr="007D5A6E">
        <w:rPr>
          <w:rFonts w:ascii="Arial" w:hAnsi="Arial" w:cs="Arial"/>
          <w:sz w:val="24"/>
          <w:szCs w:val="24"/>
        </w:rPr>
        <w:t xml:space="preserve">Πρέπει όμως να αναγνωρίσουμε ότι δεν διασφαλίστηκε ο συνεκτικός σχεδιασμός όλων αυτών των μεταρρυθμίσεων, ο μεσοπρόθεσμος και ολοκληρωμένος χαρακτήρας της παρέμβασής τους και η συνέργεια στην εφαρμογή τους, ώστε να συγκροτήσουν την κρίσιμη μάζα που θα συνέθετε τις μεταρρυθμίσεις σε μια συνολική διοικητική μεταρρύθμιση, διαχρονικά αποτελεσματική και πολιτικά και κοινωνικά καταξιωμένη και επομένως «μη αντιστρεπτό θεσμό» της Ελληνικής Πολιτείας. </w:t>
      </w:r>
    </w:p>
    <w:p w:rsidR="00867635" w:rsidRPr="007D5A6E" w:rsidRDefault="00867635" w:rsidP="007D5A6E">
      <w:pPr>
        <w:spacing w:after="120"/>
        <w:ind w:firstLine="284"/>
        <w:jc w:val="both"/>
        <w:rPr>
          <w:rFonts w:ascii="Arial" w:hAnsi="Arial" w:cs="Arial"/>
          <w:sz w:val="24"/>
          <w:szCs w:val="24"/>
        </w:rPr>
      </w:pPr>
      <w:r w:rsidRPr="007D5A6E">
        <w:rPr>
          <w:rFonts w:ascii="Arial" w:hAnsi="Arial" w:cs="Arial"/>
          <w:sz w:val="24"/>
          <w:szCs w:val="24"/>
        </w:rPr>
        <w:lastRenderedPageBreak/>
        <w:t>Συνέπεια των αδυναμιών αυτών ήταν, μεταξύ άλλων, να μη συνδέονται προγραμματικά και λειτουργικά οι μεταρρυθμίσεις της Κεντρικής Δημόσιας Διοίκησης με τις μεταρρυθμίσεις της Τοπικής Αυτοδιοίκησης ούτε</w:t>
      </w:r>
      <w:r w:rsidR="000754A5">
        <w:rPr>
          <w:rFonts w:ascii="Arial" w:hAnsi="Arial" w:cs="Arial"/>
          <w:sz w:val="24"/>
          <w:szCs w:val="24"/>
        </w:rPr>
        <w:t>,</w:t>
      </w:r>
      <w:r w:rsidRPr="007D5A6E">
        <w:rPr>
          <w:rFonts w:ascii="Arial" w:hAnsi="Arial" w:cs="Arial"/>
          <w:sz w:val="24"/>
          <w:szCs w:val="24"/>
        </w:rPr>
        <w:t xml:space="preserve"> πολλές φορές</w:t>
      </w:r>
      <w:r w:rsidR="000754A5">
        <w:rPr>
          <w:rFonts w:ascii="Arial" w:hAnsi="Arial" w:cs="Arial"/>
          <w:sz w:val="24"/>
          <w:szCs w:val="24"/>
        </w:rPr>
        <w:t>,</w:t>
      </w:r>
      <w:r w:rsidRPr="007D5A6E">
        <w:rPr>
          <w:rFonts w:ascii="Arial" w:hAnsi="Arial" w:cs="Arial"/>
          <w:sz w:val="24"/>
          <w:szCs w:val="24"/>
        </w:rPr>
        <w:t xml:space="preserve"> οι δράσεις διοικητικής μεταρρύθμισης με τις δράσεις ηλεκτρονικής διακυβέρνησης. Σε αυτό συνέβαλε καθοριστικά η διάσπαση της αντίστοιχης δημόσιας πολιτικής, η οποία ενώ θα έπρεπε να είναι ενιαία, </w:t>
      </w:r>
      <w:r w:rsidR="000754A5">
        <w:rPr>
          <w:rFonts w:ascii="Arial" w:hAnsi="Arial" w:cs="Arial"/>
          <w:sz w:val="24"/>
          <w:szCs w:val="24"/>
        </w:rPr>
        <w:t>κατατμήθηκε</w:t>
      </w:r>
      <w:r w:rsidRPr="007D5A6E">
        <w:rPr>
          <w:rFonts w:ascii="Arial" w:hAnsi="Arial" w:cs="Arial"/>
          <w:sz w:val="24"/>
          <w:szCs w:val="24"/>
        </w:rPr>
        <w:t xml:space="preserve"> σε επιμέρους πολιτικές διαφορετικών δομών και λειτουργιών (υπουργείων, οργανικών μονάδων, επιχειρησιακών προγραμμάτων). </w:t>
      </w:r>
    </w:p>
    <w:p w:rsidR="00867635" w:rsidRPr="007D5A6E" w:rsidRDefault="00867635" w:rsidP="002832C5">
      <w:pPr>
        <w:spacing w:after="120"/>
        <w:ind w:firstLine="284"/>
        <w:jc w:val="both"/>
        <w:rPr>
          <w:rFonts w:ascii="Arial" w:hAnsi="Arial" w:cs="Arial"/>
          <w:spacing w:val="-2"/>
          <w:sz w:val="24"/>
          <w:szCs w:val="24"/>
        </w:rPr>
      </w:pPr>
      <w:r w:rsidRPr="007D5A6E">
        <w:rPr>
          <w:rFonts w:ascii="Arial" w:hAnsi="Arial" w:cs="Arial"/>
          <w:spacing w:val="-2"/>
          <w:sz w:val="24"/>
          <w:szCs w:val="24"/>
        </w:rPr>
        <w:t xml:space="preserve">Οι κυριότερες αιτίες των παραπάνω αδυναμιών είναι οι ακόλουθες : </w:t>
      </w:r>
    </w:p>
    <w:p w:rsidR="00867635" w:rsidRPr="007D5A6E" w:rsidRDefault="00867635" w:rsidP="002832C5">
      <w:pPr>
        <w:pStyle w:val="ListParagraph"/>
        <w:numPr>
          <w:ilvl w:val="0"/>
          <w:numId w:val="12"/>
        </w:numPr>
        <w:spacing w:after="120"/>
        <w:ind w:left="284" w:hanging="284"/>
        <w:jc w:val="both"/>
        <w:rPr>
          <w:rFonts w:ascii="Arial" w:hAnsi="Arial" w:cs="Arial"/>
          <w:sz w:val="24"/>
          <w:szCs w:val="24"/>
        </w:rPr>
      </w:pPr>
      <w:r w:rsidRPr="007D5A6E">
        <w:rPr>
          <w:rFonts w:ascii="Arial" w:hAnsi="Arial" w:cs="Arial"/>
          <w:sz w:val="24"/>
          <w:szCs w:val="24"/>
        </w:rPr>
        <w:t xml:space="preserve">Οι πολιτικές προτεραιότητες της περιόδου 1974–2015 και ιδιαίτερα των πρώτων χρόνων της Μεταπολίτευσης, ήταν συνδεδεμένες περισσότερο με την αποκατάσταση της Δημοκρατίας, τον εκδημοκρατισμό του κράτους και την ενίσχυση των πολιτικά και κοινωνικά αποκλεισμένων ομάδων του πληθυσμού και λιγότερο με τη βελτίωση της αποτελεσματικότητας και της αποδοτικότητας της Δημόσιας Διοίκησης. </w:t>
      </w:r>
    </w:p>
    <w:p w:rsidR="00867635" w:rsidRPr="007D5A6E" w:rsidRDefault="00867635" w:rsidP="002832C5">
      <w:pPr>
        <w:pStyle w:val="ListParagraph"/>
        <w:numPr>
          <w:ilvl w:val="0"/>
          <w:numId w:val="12"/>
        </w:numPr>
        <w:spacing w:after="120"/>
        <w:ind w:left="284" w:hanging="284"/>
        <w:jc w:val="both"/>
        <w:rPr>
          <w:rFonts w:ascii="Arial" w:hAnsi="Arial" w:cs="Arial"/>
          <w:sz w:val="24"/>
          <w:szCs w:val="24"/>
        </w:rPr>
      </w:pPr>
      <w:r w:rsidRPr="007D5A6E">
        <w:rPr>
          <w:rFonts w:ascii="Arial" w:hAnsi="Arial" w:cs="Arial"/>
          <w:sz w:val="24"/>
          <w:szCs w:val="24"/>
        </w:rPr>
        <w:t xml:space="preserve">Το πατερναλιστικό σύστημα αξιών της κοινωνίας μας, οι παραδόσεις του πολιτικού συστήματος και η διαχρονική εξάρτηση του διοικητικού συστήματος από την πολιτική λειτουργία, ευνόησαν τις πελατειακές σχέσεις, τον νομικό πληθωρισμό, τη γραφειοκρατία, την ασυνέχεια της Διοίκησης και την απουσία μηχανισμών προγραμματισμού, συντονισμένης εφαρμογής και συστηματικής αξιολόγησης των δημόσιων πολιτικών. </w:t>
      </w:r>
    </w:p>
    <w:p w:rsidR="00867635" w:rsidRPr="007D5A6E" w:rsidRDefault="00867635" w:rsidP="002832C5">
      <w:pPr>
        <w:pStyle w:val="ListParagraph"/>
        <w:numPr>
          <w:ilvl w:val="0"/>
          <w:numId w:val="12"/>
        </w:numPr>
        <w:spacing w:after="120"/>
        <w:ind w:left="284" w:hanging="284"/>
        <w:jc w:val="both"/>
        <w:rPr>
          <w:rFonts w:ascii="Arial" w:hAnsi="Arial" w:cs="Arial"/>
          <w:sz w:val="24"/>
          <w:szCs w:val="24"/>
        </w:rPr>
      </w:pPr>
      <w:r w:rsidRPr="007D5A6E">
        <w:rPr>
          <w:rFonts w:ascii="Arial" w:hAnsi="Arial" w:cs="Arial"/>
          <w:sz w:val="24"/>
          <w:szCs w:val="24"/>
        </w:rPr>
        <w:t xml:space="preserve">Εξαιτίας της παραδοσιακής μεταρρυθμιστικής αντίληψης του πολιτικού και διοικητικού συστήματος, οι περισσότερες μεταρρυθμίσεις εξαντλούντο στην εκπόνηση του κανονιστικού πλαισίου, χωρίς τη διασφάλιση των όρων, της οργάνωσης και των αναγκαίων πόρων για την εφαρμογή τους, δηλαδή ενός προγράμματος υποστήριξης της εφαρμογής του κανονιστικού πλαισίου με οδικό χάρτη και σύστημα διοίκησης–παρακολούθησης–αξιολόγησης της εφαρμογής του. </w:t>
      </w:r>
    </w:p>
    <w:p w:rsidR="00867635" w:rsidRPr="007D5A6E" w:rsidRDefault="00867635" w:rsidP="002832C5">
      <w:pPr>
        <w:pStyle w:val="ListParagraph"/>
        <w:numPr>
          <w:ilvl w:val="0"/>
          <w:numId w:val="12"/>
        </w:numPr>
        <w:spacing w:after="120"/>
        <w:ind w:left="284" w:hanging="284"/>
        <w:jc w:val="both"/>
        <w:rPr>
          <w:rFonts w:ascii="Arial" w:hAnsi="Arial" w:cs="Arial"/>
          <w:sz w:val="24"/>
          <w:szCs w:val="24"/>
        </w:rPr>
      </w:pPr>
      <w:r w:rsidRPr="007D5A6E">
        <w:rPr>
          <w:rFonts w:ascii="Arial" w:hAnsi="Arial" w:cs="Arial"/>
          <w:sz w:val="24"/>
          <w:szCs w:val="24"/>
        </w:rPr>
        <w:t xml:space="preserve">Η ανάγκη βίαιων προσαρμογών της τελευταίας πενταετίας, αρκετές φορές υπό τις εκβιαστικές απειλές των δανειστών της χώρας, οι οποίοι επέβαλαν μεταρρυθμίσεις κυρίως με δημοσιονομικούς στόχους, συνέδεσε όσες μεταρρυθμίσεις εφαρμόστηκαν, με αρνητικές οικονομικές και κοινωνικές επιπτώσεις σε μεγάλα τμήματα του πληθυσμού, με συνέπεια η έννοια της «μεταρρύθμισης» να δημιουργεί αρνητικούς συνειρμούς στην κοινωνική συνείδηση. </w:t>
      </w:r>
    </w:p>
    <w:p w:rsidR="00867635" w:rsidRPr="007D5A6E" w:rsidRDefault="00867635" w:rsidP="002832C5">
      <w:pPr>
        <w:spacing w:after="120"/>
        <w:jc w:val="both"/>
        <w:rPr>
          <w:rFonts w:ascii="Arial" w:hAnsi="Arial" w:cs="Arial"/>
          <w:sz w:val="24"/>
          <w:szCs w:val="24"/>
        </w:rPr>
      </w:pPr>
      <w:r w:rsidRPr="007D5A6E">
        <w:rPr>
          <w:rFonts w:ascii="Arial" w:hAnsi="Arial" w:cs="Arial"/>
          <w:sz w:val="24"/>
          <w:szCs w:val="24"/>
        </w:rPr>
        <w:t xml:space="preserve">Επομένως, η επόμενη Μεταρρύθμιση της Δημόσιας Διοίκησης, περιλαμβανομένης της Τοπικής Αυτοδιοίκησης, είναι αναγκαίο : </w:t>
      </w:r>
    </w:p>
    <w:p w:rsidR="00867635" w:rsidRPr="007D5A6E" w:rsidRDefault="00867635" w:rsidP="002832C5">
      <w:pPr>
        <w:pStyle w:val="ListParagraph"/>
        <w:numPr>
          <w:ilvl w:val="0"/>
          <w:numId w:val="13"/>
        </w:numPr>
        <w:spacing w:after="120"/>
        <w:ind w:left="284" w:hanging="284"/>
        <w:jc w:val="both"/>
        <w:rPr>
          <w:rFonts w:ascii="Arial" w:hAnsi="Arial" w:cs="Arial"/>
          <w:sz w:val="24"/>
          <w:szCs w:val="24"/>
        </w:rPr>
      </w:pPr>
      <w:r w:rsidRPr="007D5A6E">
        <w:rPr>
          <w:rFonts w:ascii="Arial" w:hAnsi="Arial" w:cs="Arial"/>
          <w:sz w:val="24"/>
          <w:szCs w:val="24"/>
        </w:rPr>
        <w:t xml:space="preserve">να υπερβεί αυτές τις αντικειμενικές δυσκολίες και τις υποκειμενικές αδυναμίες του πολιτικού και διοικητικού συστήματός μας, </w:t>
      </w:r>
    </w:p>
    <w:p w:rsidR="00867635" w:rsidRPr="007D5A6E" w:rsidRDefault="00867635" w:rsidP="002832C5">
      <w:pPr>
        <w:pStyle w:val="ListParagraph"/>
        <w:numPr>
          <w:ilvl w:val="0"/>
          <w:numId w:val="13"/>
        </w:numPr>
        <w:spacing w:after="120"/>
        <w:ind w:left="284" w:hanging="284"/>
        <w:jc w:val="both"/>
        <w:rPr>
          <w:rFonts w:ascii="Arial" w:hAnsi="Arial" w:cs="Arial"/>
          <w:sz w:val="24"/>
          <w:szCs w:val="24"/>
        </w:rPr>
      </w:pPr>
      <w:r w:rsidRPr="007D5A6E">
        <w:rPr>
          <w:rFonts w:ascii="Arial" w:hAnsi="Arial" w:cs="Arial"/>
          <w:sz w:val="24"/>
          <w:szCs w:val="24"/>
        </w:rPr>
        <w:t xml:space="preserve">να μη συνδέεται με δημοσιονομικούς στόχους, αλλά με τον εθνικό στόχο βελτίωσης της αποτελεσματικότητας και της αποδοτικότητας της Δημόσιας </w:t>
      </w:r>
      <w:r w:rsidRPr="007D5A6E">
        <w:rPr>
          <w:rFonts w:ascii="Arial" w:hAnsi="Arial" w:cs="Arial"/>
          <w:sz w:val="24"/>
          <w:szCs w:val="24"/>
        </w:rPr>
        <w:lastRenderedPageBreak/>
        <w:t xml:space="preserve">Διοίκησης, περιλαμβανομένης της Τοπικής Αυτοδιοίκησης, και αναβάθμισης των υπηρεσιών της προς τους πολίτες και τις επιχειρήσεις, </w:t>
      </w:r>
    </w:p>
    <w:p w:rsidR="00867635" w:rsidRPr="007D5A6E" w:rsidRDefault="00867635" w:rsidP="002832C5">
      <w:pPr>
        <w:pStyle w:val="ListParagraph"/>
        <w:numPr>
          <w:ilvl w:val="0"/>
          <w:numId w:val="13"/>
        </w:numPr>
        <w:spacing w:after="120"/>
        <w:ind w:left="284" w:hanging="284"/>
        <w:jc w:val="both"/>
        <w:rPr>
          <w:rFonts w:ascii="Arial" w:hAnsi="Arial" w:cs="Arial"/>
          <w:sz w:val="24"/>
          <w:szCs w:val="24"/>
        </w:rPr>
      </w:pPr>
      <w:r w:rsidRPr="007D5A6E">
        <w:rPr>
          <w:rFonts w:ascii="Arial" w:hAnsi="Arial" w:cs="Arial"/>
          <w:sz w:val="24"/>
          <w:szCs w:val="24"/>
        </w:rPr>
        <w:t xml:space="preserve">να διασφαλίσει συνεκτικό σχεδιασμό, μεσοπρόθεσμο και ολοκληρωμένο χαρακτήρα, πρόγραμμα υποστήριξης της εφαρμογής της, την ευρύτερη δυνατή πολιτική συμφωνία και κοινωνική συναίνεση και κατά συνέπεια την αναγκαία διαχρονική σταθερότητα στην εφαρμογή της, </w:t>
      </w:r>
    </w:p>
    <w:p w:rsidR="00867635" w:rsidRPr="007D5A6E" w:rsidRDefault="00867635" w:rsidP="002832C5">
      <w:pPr>
        <w:pStyle w:val="ListParagraph"/>
        <w:numPr>
          <w:ilvl w:val="0"/>
          <w:numId w:val="13"/>
        </w:numPr>
        <w:spacing w:after="120"/>
        <w:ind w:left="284" w:hanging="284"/>
        <w:jc w:val="both"/>
        <w:rPr>
          <w:rFonts w:ascii="Arial" w:hAnsi="Arial" w:cs="Arial"/>
          <w:sz w:val="24"/>
          <w:szCs w:val="24"/>
        </w:rPr>
      </w:pPr>
      <w:r w:rsidRPr="007D5A6E">
        <w:rPr>
          <w:rFonts w:ascii="Arial" w:hAnsi="Arial" w:cs="Arial"/>
          <w:sz w:val="24"/>
          <w:szCs w:val="24"/>
        </w:rPr>
        <w:t xml:space="preserve">να επιτύχει τη συνέργεια των δράσεων διοικητικής μεταρρύθμισης και ηλεκτρονικής διακυβέρνησης και τις ταυτόχρονες και συνεκτικές αλλαγές και βελτιώσεις και στα τρία επίπεδα της Δημόσιας Διοίκησης (Κεντρική και </w:t>
      </w:r>
      <w:r w:rsidRPr="000754A5">
        <w:rPr>
          <w:rFonts w:ascii="Arial" w:hAnsi="Arial" w:cs="Arial"/>
          <w:spacing w:val="-2"/>
          <w:sz w:val="24"/>
          <w:szCs w:val="24"/>
        </w:rPr>
        <w:t>Αποκεντρωμένη Διοίκηση–Περιφέρειες–Δήμους)</w:t>
      </w:r>
      <w:r w:rsidR="000754A5" w:rsidRPr="000754A5">
        <w:rPr>
          <w:rFonts w:ascii="Arial" w:hAnsi="Arial" w:cs="Arial"/>
          <w:spacing w:val="-2"/>
          <w:sz w:val="24"/>
          <w:szCs w:val="24"/>
        </w:rPr>
        <w:t>, με στόχο την Πολυεπίπεδη</w:t>
      </w:r>
      <w:r w:rsidR="000754A5">
        <w:rPr>
          <w:rFonts w:ascii="Arial" w:hAnsi="Arial" w:cs="Arial"/>
          <w:sz w:val="24"/>
          <w:szCs w:val="24"/>
        </w:rPr>
        <w:t xml:space="preserve"> Διακυβέρνηση</w:t>
      </w:r>
      <w:r w:rsidRPr="007D5A6E">
        <w:rPr>
          <w:rFonts w:ascii="Arial" w:hAnsi="Arial" w:cs="Arial"/>
          <w:sz w:val="24"/>
          <w:szCs w:val="24"/>
        </w:rPr>
        <w:t xml:space="preserve">. </w:t>
      </w:r>
    </w:p>
    <w:p w:rsidR="000754A5" w:rsidRDefault="000754A5" w:rsidP="000754A5">
      <w:pPr>
        <w:spacing w:after="120"/>
        <w:jc w:val="both"/>
        <w:rPr>
          <w:rFonts w:ascii="Arial" w:hAnsi="Arial" w:cs="Arial"/>
          <w:color w:val="000000" w:themeColor="text1"/>
          <w:sz w:val="24"/>
          <w:szCs w:val="24"/>
        </w:rPr>
      </w:pPr>
    </w:p>
    <w:p w:rsidR="00F26286" w:rsidRPr="00F20308" w:rsidRDefault="00656EAF" w:rsidP="00F20308">
      <w:pPr>
        <w:spacing w:after="120"/>
        <w:rPr>
          <w:rFonts w:ascii="Arial" w:hAnsi="Arial" w:cs="Arial"/>
          <w:b/>
          <w:color w:val="000000" w:themeColor="text1"/>
          <w:spacing w:val="-2"/>
          <w:sz w:val="24"/>
          <w:szCs w:val="24"/>
        </w:rPr>
      </w:pPr>
      <w:r>
        <w:rPr>
          <w:rFonts w:ascii="Arial" w:hAnsi="Arial" w:cs="Arial"/>
          <w:b/>
          <w:color w:val="000000" w:themeColor="text1"/>
          <w:spacing w:val="-2"/>
          <w:sz w:val="24"/>
          <w:szCs w:val="24"/>
        </w:rPr>
        <w:t>4</w:t>
      </w:r>
      <w:r w:rsidR="00E93A8D" w:rsidRPr="00F20308">
        <w:rPr>
          <w:rFonts w:ascii="Arial" w:hAnsi="Arial" w:cs="Arial"/>
          <w:b/>
          <w:color w:val="000000" w:themeColor="text1"/>
          <w:spacing w:val="-2"/>
          <w:sz w:val="24"/>
          <w:szCs w:val="24"/>
        </w:rPr>
        <w:t xml:space="preserve">. </w:t>
      </w:r>
      <w:r w:rsidR="007521AE" w:rsidRPr="00F20308">
        <w:rPr>
          <w:rFonts w:ascii="Arial" w:hAnsi="Arial" w:cs="Arial"/>
          <w:b/>
          <w:color w:val="000000" w:themeColor="text1"/>
          <w:spacing w:val="-2"/>
          <w:sz w:val="24"/>
          <w:szCs w:val="24"/>
        </w:rPr>
        <w:t xml:space="preserve">ΑΞΙΟΛΟΓΗΣΗ </w:t>
      </w:r>
      <w:r w:rsidR="004764F2" w:rsidRPr="00F20308">
        <w:rPr>
          <w:rFonts w:ascii="Arial" w:hAnsi="Arial" w:cs="Arial"/>
          <w:b/>
          <w:color w:val="000000" w:themeColor="text1"/>
          <w:spacing w:val="-2"/>
          <w:sz w:val="24"/>
          <w:szCs w:val="24"/>
        </w:rPr>
        <w:t>ΤΩΝ ΜΕΤΑΡΡΥΘΜΙΣΕΩΝ ΤΗΣ ΤΟΠΙΚΗΣ ΑΥΤΟΔΙΟΙΚΗΣΗΣ</w:t>
      </w:r>
      <w:r w:rsidR="00F20308">
        <w:rPr>
          <w:rFonts w:ascii="Arial" w:hAnsi="Arial" w:cs="Arial"/>
          <w:b/>
          <w:color w:val="000000" w:themeColor="text1"/>
          <w:spacing w:val="-2"/>
          <w:sz w:val="24"/>
          <w:szCs w:val="24"/>
        </w:rPr>
        <w:t xml:space="preserve"> </w:t>
      </w:r>
    </w:p>
    <w:p w:rsidR="00E52878" w:rsidRPr="00A03758" w:rsidRDefault="00C47460" w:rsidP="005F2EB4">
      <w:pPr>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Α</w:t>
      </w:r>
      <w:r w:rsidR="00F20308">
        <w:rPr>
          <w:rFonts w:ascii="Arial" w:hAnsi="Arial" w:cs="Arial"/>
          <w:color w:val="000000" w:themeColor="text1"/>
          <w:sz w:val="24"/>
          <w:szCs w:val="24"/>
        </w:rPr>
        <w:t xml:space="preserve">πό </w:t>
      </w:r>
      <w:r w:rsidR="007521AE" w:rsidRPr="00A03758">
        <w:rPr>
          <w:rFonts w:ascii="Arial" w:hAnsi="Arial" w:cs="Arial"/>
          <w:color w:val="000000" w:themeColor="text1"/>
          <w:sz w:val="24"/>
          <w:szCs w:val="24"/>
        </w:rPr>
        <w:t>τις ανωτέρω μεταρρυθμίσεις</w:t>
      </w:r>
      <w:r>
        <w:rPr>
          <w:rFonts w:ascii="Arial" w:hAnsi="Arial" w:cs="Arial"/>
          <w:color w:val="000000" w:themeColor="text1"/>
          <w:sz w:val="24"/>
          <w:szCs w:val="24"/>
        </w:rPr>
        <w:t>,</w:t>
      </w:r>
      <w:r w:rsidR="007521AE" w:rsidRPr="00A03758">
        <w:rPr>
          <w:rFonts w:ascii="Arial" w:hAnsi="Arial" w:cs="Arial"/>
          <w:color w:val="000000" w:themeColor="text1"/>
          <w:sz w:val="24"/>
          <w:szCs w:val="24"/>
        </w:rPr>
        <w:t xml:space="preserve"> </w:t>
      </w:r>
      <w:r>
        <w:rPr>
          <w:rFonts w:ascii="Arial" w:hAnsi="Arial" w:cs="Arial"/>
          <w:color w:val="000000" w:themeColor="text1"/>
          <w:sz w:val="24"/>
          <w:szCs w:val="24"/>
        </w:rPr>
        <w:t>οι σημαντικότερες</w:t>
      </w:r>
      <w:r w:rsidR="00F20308">
        <w:rPr>
          <w:rFonts w:ascii="Arial" w:hAnsi="Arial" w:cs="Arial"/>
          <w:color w:val="000000" w:themeColor="text1"/>
          <w:sz w:val="24"/>
          <w:szCs w:val="24"/>
        </w:rPr>
        <w:t xml:space="preserve"> που αφορούν </w:t>
      </w:r>
      <w:r>
        <w:rPr>
          <w:rFonts w:ascii="Arial" w:hAnsi="Arial" w:cs="Arial"/>
          <w:color w:val="000000" w:themeColor="text1"/>
          <w:sz w:val="24"/>
          <w:szCs w:val="24"/>
        </w:rPr>
        <w:t>άμεσα</w:t>
      </w:r>
      <w:r w:rsidR="00F20308">
        <w:rPr>
          <w:rFonts w:ascii="Arial" w:hAnsi="Arial" w:cs="Arial"/>
          <w:color w:val="000000" w:themeColor="text1"/>
          <w:sz w:val="24"/>
          <w:szCs w:val="24"/>
        </w:rPr>
        <w:t xml:space="preserve"> την Τοπική Αυτοδιοίκηση </w:t>
      </w:r>
      <w:r w:rsidR="007521AE" w:rsidRPr="00A03758">
        <w:rPr>
          <w:rFonts w:ascii="Arial" w:hAnsi="Arial" w:cs="Arial"/>
          <w:color w:val="000000" w:themeColor="text1"/>
          <w:sz w:val="24"/>
          <w:szCs w:val="24"/>
        </w:rPr>
        <w:t>είναι</w:t>
      </w:r>
      <w:r w:rsidR="00E52878" w:rsidRPr="00A03758">
        <w:rPr>
          <w:rFonts w:ascii="Arial" w:hAnsi="Arial" w:cs="Arial"/>
          <w:color w:val="000000" w:themeColor="text1"/>
          <w:sz w:val="24"/>
          <w:szCs w:val="24"/>
        </w:rPr>
        <w:t xml:space="preserve"> </w:t>
      </w:r>
      <w:r w:rsidR="00F20308">
        <w:rPr>
          <w:rFonts w:ascii="Arial" w:hAnsi="Arial" w:cs="Arial"/>
          <w:color w:val="000000" w:themeColor="text1"/>
          <w:sz w:val="24"/>
          <w:szCs w:val="24"/>
        </w:rPr>
        <w:t xml:space="preserve">οι ακόλουθες </w:t>
      </w:r>
      <w:r w:rsidR="00E52878" w:rsidRPr="00A03758">
        <w:rPr>
          <w:rFonts w:ascii="Arial" w:hAnsi="Arial" w:cs="Arial"/>
          <w:color w:val="000000" w:themeColor="text1"/>
          <w:sz w:val="24"/>
          <w:szCs w:val="24"/>
        </w:rPr>
        <w:t xml:space="preserve">: </w:t>
      </w:r>
    </w:p>
    <w:p w:rsidR="00EF0325" w:rsidRPr="00A03758" w:rsidRDefault="00E52878" w:rsidP="00F70602">
      <w:pPr>
        <w:spacing w:after="120"/>
        <w:jc w:val="both"/>
        <w:rPr>
          <w:rFonts w:ascii="Arial" w:hAnsi="Arial" w:cs="Arial"/>
          <w:color w:val="000000" w:themeColor="text1"/>
          <w:sz w:val="24"/>
          <w:szCs w:val="24"/>
        </w:rPr>
      </w:pPr>
      <w:r w:rsidRPr="00A03758">
        <w:rPr>
          <w:rFonts w:ascii="Arial" w:hAnsi="Arial" w:cs="Arial"/>
          <w:color w:val="000000" w:themeColor="text1"/>
          <w:sz w:val="24"/>
          <w:szCs w:val="24"/>
        </w:rPr>
        <w:t>1</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w:t>
      </w:r>
      <w:r w:rsidR="00663C48" w:rsidRPr="00A03758">
        <w:rPr>
          <w:rFonts w:ascii="Arial" w:hAnsi="Arial" w:cs="Arial"/>
          <w:color w:val="000000" w:themeColor="text1"/>
          <w:sz w:val="24"/>
          <w:szCs w:val="24"/>
        </w:rPr>
        <w:t xml:space="preserve">η ίδρυση των Νομαρχιακών Αυτοδιοικήσεων (1994), </w:t>
      </w:r>
    </w:p>
    <w:p w:rsidR="00EF0325" w:rsidRPr="00A03758" w:rsidRDefault="00E52878" w:rsidP="00F70602">
      <w:pPr>
        <w:spacing w:after="120"/>
        <w:jc w:val="both"/>
        <w:rPr>
          <w:rFonts w:ascii="Arial" w:hAnsi="Arial" w:cs="Arial"/>
          <w:color w:val="000000" w:themeColor="text1"/>
          <w:sz w:val="24"/>
          <w:szCs w:val="24"/>
        </w:rPr>
      </w:pPr>
      <w:r w:rsidRPr="00A03758">
        <w:rPr>
          <w:rFonts w:ascii="Arial" w:hAnsi="Arial" w:cs="Arial"/>
          <w:color w:val="000000" w:themeColor="text1"/>
          <w:sz w:val="24"/>
          <w:szCs w:val="24"/>
        </w:rPr>
        <w:t>2</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w:t>
      </w:r>
      <w:r w:rsidR="00663C48" w:rsidRPr="00A03758">
        <w:rPr>
          <w:rFonts w:ascii="Arial" w:hAnsi="Arial" w:cs="Arial"/>
          <w:color w:val="000000" w:themeColor="text1"/>
          <w:sz w:val="24"/>
          <w:szCs w:val="24"/>
        </w:rPr>
        <w:t>το Πρόγραμμα «Ι. ΚΑΠΟΔΙΣΤΡΙΑΣ» (1997)</w:t>
      </w:r>
      <w:r w:rsidRPr="00A03758">
        <w:rPr>
          <w:rFonts w:ascii="Arial" w:hAnsi="Arial" w:cs="Arial"/>
          <w:color w:val="000000" w:themeColor="text1"/>
          <w:sz w:val="24"/>
          <w:szCs w:val="24"/>
        </w:rPr>
        <w:t xml:space="preserve"> και</w:t>
      </w:r>
      <w:r w:rsidR="00663C48" w:rsidRPr="00A03758">
        <w:rPr>
          <w:rFonts w:ascii="Arial" w:hAnsi="Arial" w:cs="Arial"/>
          <w:color w:val="000000" w:themeColor="text1"/>
          <w:sz w:val="24"/>
          <w:szCs w:val="24"/>
        </w:rPr>
        <w:t xml:space="preserve"> </w:t>
      </w:r>
    </w:p>
    <w:p w:rsidR="00F26286" w:rsidRPr="00A03758" w:rsidRDefault="00E52878" w:rsidP="00F70602">
      <w:pPr>
        <w:spacing w:after="120"/>
        <w:jc w:val="both"/>
        <w:rPr>
          <w:rFonts w:ascii="Arial" w:hAnsi="Arial" w:cs="Arial"/>
          <w:color w:val="000000" w:themeColor="text1"/>
          <w:sz w:val="24"/>
          <w:szCs w:val="24"/>
        </w:rPr>
      </w:pPr>
      <w:r w:rsidRPr="00A03758">
        <w:rPr>
          <w:rFonts w:ascii="Arial" w:hAnsi="Arial" w:cs="Arial"/>
          <w:color w:val="000000" w:themeColor="text1"/>
          <w:sz w:val="24"/>
          <w:szCs w:val="24"/>
        </w:rPr>
        <w:t>3</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w:t>
      </w:r>
      <w:r w:rsidR="00663C48" w:rsidRPr="00A03758">
        <w:rPr>
          <w:rFonts w:ascii="Arial" w:hAnsi="Arial" w:cs="Arial"/>
          <w:color w:val="000000" w:themeColor="text1"/>
          <w:sz w:val="24"/>
          <w:szCs w:val="24"/>
        </w:rPr>
        <w:t>το Πρόγραμμα «ΚΑΛΛΙΚΡΑΤΗΣ» (2010)</w:t>
      </w:r>
      <w:r w:rsidRPr="00A03758">
        <w:rPr>
          <w:rFonts w:ascii="Arial" w:hAnsi="Arial" w:cs="Arial"/>
          <w:color w:val="000000" w:themeColor="text1"/>
          <w:sz w:val="24"/>
          <w:szCs w:val="24"/>
        </w:rPr>
        <w:t>.</w:t>
      </w:r>
      <w:r w:rsidR="00663C48" w:rsidRPr="00A03758">
        <w:rPr>
          <w:rFonts w:ascii="Arial" w:hAnsi="Arial" w:cs="Arial"/>
          <w:color w:val="000000" w:themeColor="text1"/>
          <w:sz w:val="24"/>
          <w:szCs w:val="24"/>
        </w:rPr>
        <w:t xml:space="preserve"> </w:t>
      </w:r>
    </w:p>
    <w:p w:rsidR="004B5AF4" w:rsidRPr="00A03758" w:rsidRDefault="004B5AF4" w:rsidP="00663C48">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Το σημαντικότερο στοιχείο της 1</w:t>
      </w:r>
      <w:r w:rsidRPr="00A03758">
        <w:rPr>
          <w:rFonts w:ascii="Arial" w:hAnsi="Arial" w:cs="Arial"/>
          <w:color w:val="000000" w:themeColor="text1"/>
          <w:sz w:val="24"/>
          <w:szCs w:val="24"/>
          <w:vertAlign w:val="superscript"/>
        </w:rPr>
        <w:t>ης</w:t>
      </w:r>
      <w:r w:rsidRPr="00A03758">
        <w:rPr>
          <w:rFonts w:ascii="Arial" w:hAnsi="Arial" w:cs="Arial"/>
          <w:color w:val="000000" w:themeColor="text1"/>
          <w:sz w:val="24"/>
          <w:szCs w:val="24"/>
        </w:rPr>
        <w:t xml:space="preserve"> μεταρρύθμισης είναι ότι καθιέρωσε για πρώτη φορά στη Μεταπολίτευση τη δευτεροβάθμια Τοπική Αυτοδιοίκηση, δημιουργώντας αιρετή διοίκηση στις κρατικές Νομαρχίες. Το γεγονός αυτό είχε το σοβαρό πλεονέκτημα ότι η μεταρρύθμιση αξιοποίησε έναν υπάρχοντα θεσμό και </w:t>
      </w:r>
      <w:r w:rsidR="00F70602">
        <w:rPr>
          <w:rFonts w:ascii="Arial" w:hAnsi="Arial" w:cs="Arial"/>
          <w:color w:val="000000" w:themeColor="text1"/>
          <w:sz w:val="24"/>
          <w:szCs w:val="24"/>
        </w:rPr>
        <w:t>πραγματοποιήθηκε</w:t>
      </w:r>
      <w:r w:rsidRPr="00A03758">
        <w:rPr>
          <w:rFonts w:ascii="Arial" w:hAnsi="Arial" w:cs="Arial"/>
          <w:color w:val="000000" w:themeColor="text1"/>
          <w:sz w:val="24"/>
          <w:szCs w:val="24"/>
        </w:rPr>
        <w:t xml:space="preserve"> σε σύντομο χρόνο και σχετικά εύκολα, αλλά </w:t>
      </w:r>
      <w:r w:rsidR="00263EF0" w:rsidRPr="00A03758">
        <w:rPr>
          <w:rFonts w:ascii="Arial" w:hAnsi="Arial" w:cs="Arial"/>
          <w:color w:val="000000" w:themeColor="text1"/>
          <w:sz w:val="24"/>
          <w:szCs w:val="24"/>
        </w:rPr>
        <w:t>είχε τ</w:t>
      </w:r>
      <w:r w:rsidRPr="00A03758">
        <w:rPr>
          <w:rFonts w:ascii="Arial" w:hAnsi="Arial" w:cs="Arial"/>
          <w:color w:val="000000" w:themeColor="text1"/>
          <w:sz w:val="24"/>
          <w:szCs w:val="24"/>
        </w:rPr>
        <w:t>ο μειονέκτημα ότι με τη μεταφορά μιας έτοιμης δομής μεταφέρθηκ</w:t>
      </w:r>
      <w:r w:rsidR="00EF0325" w:rsidRPr="00A03758">
        <w:rPr>
          <w:rFonts w:ascii="Arial" w:hAnsi="Arial" w:cs="Arial"/>
          <w:color w:val="000000" w:themeColor="text1"/>
          <w:sz w:val="24"/>
          <w:szCs w:val="24"/>
        </w:rPr>
        <w:t xml:space="preserve">ε και </w:t>
      </w:r>
      <w:r w:rsidR="00C60ADF" w:rsidRPr="00A03758">
        <w:rPr>
          <w:rFonts w:ascii="Arial" w:hAnsi="Arial" w:cs="Arial"/>
          <w:color w:val="000000" w:themeColor="text1"/>
          <w:sz w:val="24"/>
          <w:szCs w:val="24"/>
        </w:rPr>
        <w:t xml:space="preserve">η «κρατική» </w:t>
      </w:r>
      <w:r w:rsidR="00EF0325" w:rsidRPr="00A03758">
        <w:rPr>
          <w:rFonts w:ascii="Arial" w:hAnsi="Arial" w:cs="Arial"/>
          <w:color w:val="000000" w:themeColor="text1"/>
          <w:sz w:val="24"/>
          <w:szCs w:val="24"/>
        </w:rPr>
        <w:t xml:space="preserve">κουλτούρα της. </w:t>
      </w:r>
    </w:p>
    <w:p w:rsidR="004B5AF4" w:rsidRPr="00A03758" w:rsidRDefault="00EF0325" w:rsidP="00663C48">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Τ</w:t>
      </w:r>
      <w:r w:rsidR="002E37A3" w:rsidRPr="00A03758">
        <w:rPr>
          <w:rFonts w:ascii="Arial" w:hAnsi="Arial" w:cs="Arial"/>
          <w:color w:val="000000" w:themeColor="text1"/>
          <w:sz w:val="24"/>
          <w:szCs w:val="24"/>
        </w:rPr>
        <w:t>ο</w:t>
      </w:r>
      <w:r w:rsidRPr="00A03758">
        <w:rPr>
          <w:rFonts w:ascii="Arial" w:hAnsi="Arial" w:cs="Arial"/>
          <w:color w:val="000000" w:themeColor="text1"/>
          <w:sz w:val="24"/>
          <w:szCs w:val="24"/>
        </w:rPr>
        <w:t xml:space="preserve"> σημαντικότερ</w:t>
      </w:r>
      <w:r w:rsidR="002E37A3" w:rsidRPr="00A03758">
        <w:rPr>
          <w:rFonts w:ascii="Arial" w:hAnsi="Arial" w:cs="Arial"/>
          <w:color w:val="000000" w:themeColor="text1"/>
          <w:sz w:val="24"/>
          <w:szCs w:val="24"/>
        </w:rPr>
        <w:t>ο</w:t>
      </w:r>
      <w:r w:rsidRPr="00A03758">
        <w:rPr>
          <w:rFonts w:ascii="Arial" w:hAnsi="Arial" w:cs="Arial"/>
          <w:color w:val="000000" w:themeColor="text1"/>
          <w:sz w:val="24"/>
          <w:szCs w:val="24"/>
        </w:rPr>
        <w:t xml:space="preserve"> στοιχεί</w:t>
      </w:r>
      <w:r w:rsidR="002E37A3" w:rsidRPr="00A03758">
        <w:rPr>
          <w:rFonts w:ascii="Arial" w:hAnsi="Arial" w:cs="Arial"/>
          <w:color w:val="000000" w:themeColor="text1"/>
          <w:sz w:val="24"/>
          <w:szCs w:val="24"/>
        </w:rPr>
        <w:t>ο</w:t>
      </w:r>
      <w:r w:rsidRPr="00A03758">
        <w:rPr>
          <w:rFonts w:ascii="Arial" w:hAnsi="Arial" w:cs="Arial"/>
          <w:color w:val="000000" w:themeColor="text1"/>
          <w:sz w:val="24"/>
          <w:szCs w:val="24"/>
        </w:rPr>
        <w:t xml:space="preserve"> της 2</w:t>
      </w:r>
      <w:r w:rsidRPr="00A03758">
        <w:rPr>
          <w:rFonts w:ascii="Arial" w:hAnsi="Arial" w:cs="Arial"/>
          <w:color w:val="000000" w:themeColor="text1"/>
          <w:sz w:val="24"/>
          <w:szCs w:val="24"/>
          <w:vertAlign w:val="superscript"/>
        </w:rPr>
        <w:t>ης</w:t>
      </w:r>
      <w:r w:rsidRPr="00A03758">
        <w:rPr>
          <w:rFonts w:ascii="Arial" w:hAnsi="Arial" w:cs="Arial"/>
          <w:color w:val="000000" w:themeColor="text1"/>
          <w:sz w:val="24"/>
          <w:szCs w:val="24"/>
        </w:rPr>
        <w:t xml:space="preserve"> μεταρρύθμισης </w:t>
      </w:r>
      <w:r w:rsidR="002E37A3" w:rsidRPr="00A03758">
        <w:rPr>
          <w:rFonts w:ascii="Arial" w:hAnsi="Arial" w:cs="Arial"/>
          <w:color w:val="000000" w:themeColor="text1"/>
          <w:sz w:val="24"/>
          <w:szCs w:val="24"/>
        </w:rPr>
        <w:t xml:space="preserve">(Ι. ΚΑΠΟΔΙΣΤΡΙΑΣ) </w:t>
      </w:r>
      <w:r w:rsidRPr="00A03758">
        <w:rPr>
          <w:rFonts w:ascii="Arial" w:hAnsi="Arial" w:cs="Arial"/>
          <w:color w:val="000000" w:themeColor="text1"/>
          <w:sz w:val="24"/>
          <w:szCs w:val="24"/>
        </w:rPr>
        <w:t xml:space="preserve">είναι ότι αντιμετώπισε το πρόβλημα της πολυδιάσπασης της Τοπικής Αυτοδιοίκησης, συνενώνοντας </w:t>
      </w:r>
      <w:r w:rsidR="007455B9" w:rsidRPr="00A03758">
        <w:rPr>
          <w:rFonts w:ascii="Arial" w:hAnsi="Arial" w:cs="Arial"/>
          <w:color w:val="000000" w:themeColor="text1"/>
          <w:sz w:val="24"/>
          <w:szCs w:val="24"/>
        </w:rPr>
        <w:t>5</w:t>
      </w:r>
      <w:r w:rsidR="00816A31" w:rsidRPr="00A03758">
        <w:rPr>
          <w:rFonts w:ascii="Arial" w:hAnsi="Arial" w:cs="Arial"/>
          <w:color w:val="000000" w:themeColor="text1"/>
          <w:sz w:val="24"/>
          <w:szCs w:val="24"/>
        </w:rPr>
        <w:t>.</w:t>
      </w:r>
      <w:r w:rsidR="007455B9" w:rsidRPr="00A03758">
        <w:rPr>
          <w:rFonts w:ascii="Arial" w:hAnsi="Arial" w:cs="Arial"/>
          <w:color w:val="000000" w:themeColor="text1"/>
          <w:sz w:val="24"/>
          <w:szCs w:val="24"/>
        </w:rPr>
        <w:t>600 ΟΤΑ (Δήμους και Κοινότητες) σε 1</w:t>
      </w:r>
      <w:r w:rsidR="007C1F6A" w:rsidRPr="00A03758">
        <w:rPr>
          <w:rFonts w:ascii="Arial" w:hAnsi="Arial" w:cs="Arial"/>
          <w:color w:val="000000" w:themeColor="text1"/>
          <w:sz w:val="24"/>
          <w:szCs w:val="24"/>
        </w:rPr>
        <w:t>.</w:t>
      </w:r>
      <w:r w:rsidR="007455B9" w:rsidRPr="00A03758">
        <w:rPr>
          <w:rFonts w:ascii="Arial" w:hAnsi="Arial" w:cs="Arial"/>
          <w:color w:val="000000" w:themeColor="text1"/>
          <w:sz w:val="24"/>
          <w:szCs w:val="24"/>
        </w:rPr>
        <w:t xml:space="preserve">033. Παρότι αρκετοί από τους νέους ΟΤΑ δεν είχαν βιώσιμο μέγεθος, αναβαθμίστηκε </w:t>
      </w:r>
      <w:r w:rsidR="002E37A3" w:rsidRPr="00A03758">
        <w:rPr>
          <w:rFonts w:ascii="Arial" w:hAnsi="Arial" w:cs="Arial"/>
          <w:color w:val="000000" w:themeColor="text1"/>
          <w:sz w:val="24"/>
          <w:szCs w:val="24"/>
        </w:rPr>
        <w:t xml:space="preserve">συνολικά </w:t>
      </w:r>
      <w:r w:rsidR="007455B9" w:rsidRPr="00A03758">
        <w:rPr>
          <w:rFonts w:ascii="Arial" w:hAnsi="Arial" w:cs="Arial"/>
          <w:color w:val="000000" w:themeColor="text1"/>
          <w:sz w:val="24"/>
          <w:szCs w:val="24"/>
        </w:rPr>
        <w:t xml:space="preserve">ο ρόλος της πρωτοβάθμιας Τοπικής Αυτοδιοίκησης </w:t>
      </w:r>
      <w:r w:rsidR="002E37A3" w:rsidRPr="00A03758">
        <w:rPr>
          <w:rFonts w:ascii="Arial" w:hAnsi="Arial" w:cs="Arial"/>
          <w:color w:val="000000" w:themeColor="text1"/>
          <w:sz w:val="24"/>
          <w:szCs w:val="24"/>
        </w:rPr>
        <w:t>σ</w:t>
      </w:r>
      <w:r w:rsidR="00263EF0" w:rsidRPr="00A03758">
        <w:rPr>
          <w:rFonts w:ascii="Arial" w:hAnsi="Arial" w:cs="Arial"/>
          <w:color w:val="000000" w:themeColor="text1"/>
          <w:sz w:val="24"/>
          <w:szCs w:val="24"/>
        </w:rPr>
        <w:t>το</w:t>
      </w:r>
      <w:r w:rsidR="002E37A3" w:rsidRPr="00A03758">
        <w:rPr>
          <w:rFonts w:ascii="Arial" w:hAnsi="Arial" w:cs="Arial"/>
          <w:color w:val="000000" w:themeColor="text1"/>
          <w:sz w:val="24"/>
          <w:szCs w:val="24"/>
        </w:rPr>
        <w:t xml:space="preserve"> πολιτικό </w:t>
      </w:r>
      <w:r w:rsidR="00263EF0" w:rsidRPr="00A03758">
        <w:rPr>
          <w:rFonts w:ascii="Arial" w:hAnsi="Arial" w:cs="Arial"/>
          <w:color w:val="000000" w:themeColor="text1"/>
          <w:sz w:val="24"/>
          <w:szCs w:val="24"/>
        </w:rPr>
        <w:t xml:space="preserve">και διοικητικό </w:t>
      </w:r>
      <w:r w:rsidR="00785735" w:rsidRPr="00A03758">
        <w:rPr>
          <w:rFonts w:ascii="Arial" w:hAnsi="Arial" w:cs="Arial"/>
          <w:color w:val="000000" w:themeColor="text1"/>
          <w:sz w:val="24"/>
          <w:szCs w:val="24"/>
        </w:rPr>
        <w:t>σύστημα</w:t>
      </w:r>
      <w:r w:rsidR="002E37A3" w:rsidRPr="00A03758">
        <w:rPr>
          <w:rFonts w:ascii="Arial" w:hAnsi="Arial" w:cs="Arial"/>
          <w:color w:val="000000" w:themeColor="text1"/>
          <w:sz w:val="24"/>
          <w:szCs w:val="24"/>
        </w:rPr>
        <w:t xml:space="preserve"> και </w:t>
      </w:r>
      <w:r w:rsidR="00C47460">
        <w:rPr>
          <w:rFonts w:ascii="Arial" w:hAnsi="Arial" w:cs="Arial"/>
          <w:color w:val="000000" w:themeColor="text1"/>
          <w:sz w:val="24"/>
          <w:szCs w:val="24"/>
        </w:rPr>
        <w:t xml:space="preserve">η συμβολή </w:t>
      </w:r>
      <w:r w:rsidR="00263EF0" w:rsidRPr="00A03758">
        <w:rPr>
          <w:rFonts w:ascii="Arial" w:hAnsi="Arial" w:cs="Arial"/>
          <w:color w:val="000000" w:themeColor="text1"/>
          <w:sz w:val="24"/>
          <w:szCs w:val="24"/>
        </w:rPr>
        <w:t xml:space="preserve">της </w:t>
      </w:r>
      <w:r w:rsidR="002E37A3" w:rsidRPr="00A03758">
        <w:rPr>
          <w:rFonts w:ascii="Arial" w:hAnsi="Arial" w:cs="Arial"/>
          <w:color w:val="000000" w:themeColor="text1"/>
          <w:sz w:val="24"/>
          <w:szCs w:val="24"/>
        </w:rPr>
        <w:t xml:space="preserve">στην προώθηση της τοπικής ανάπτυξης και της κοινωνικής συνοχής. </w:t>
      </w:r>
    </w:p>
    <w:p w:rsidR="002270FC" w:rsidRPr="00A03758" w:rsidRDefault="002E37A3" w:rsidP="002270FC">
      <w:pPr>
        <w:spacing w:after="120"/>
        <w:ind w:firstLine="284"/>
        <w:jc w:val="both"/>
        <w:rPr>
          <w:rFonts w:ascii="Arial" w:hAnsi="Arial" w:cs="Arial"/>
          <w:sz w:val="24"/>
          <w:szCs w:val="24"/>
        </w:rPr>
      </w:pPr>
      <w:r w:rsidRPr="00A03758">
        <w:rPr>
          <w:rFonts w:ascii="Arial" w:hAnsi="Arial" w:cs="Arial"/>
          <w:color w:val="000000" w:themeColor="text1"/>
          <w:sz w:val="24"/>
          <w:szCs w:val="24"/>
        </w:rPr>
        <w:t>Το σοβαρότερο πλεονέκτημα της 2</w:t>
      </w:r>
      <w:r w:rsidRPr="00A03758">
        <w:rPr>
          <w:rFonts w:ascii="Arial" w:hAnsi="Arial" w:cs="Arial"/>
          <w:color w:val="000000" w:themeColor="text1"/>
          <w:sz w:val="24"/>
          <w:szCs w:val="24"/>
          <w:vertAlign w:val="superscript"/>
        </w:rPr>
        <w:t>ης</w:t>
      </w:r>
      <w:r w:rsidRPr="00A03758">
        <w:rPr>
          <w:rFonts w:ascii="Arial" w:hAnsi="Arial" w:cs="Arial"/>
          <w:color w:val="000000" w:themeColor="text1"/>
          <w:sz w:val="24"/>
          <w:szCs w:val="24"/>
        </w:rPr>
        <w:t xml:space="preserve"> μεταρρύθμισης, σε σχέση με όλες τις υπόλοιπες διοικητικές μεταρρυθμίσεις της Μεταπολίτευσης, είναι </w:t>
      </w:r>
      <w:r w:rsidR="00CD053B" w:rsidRPr="00A03758">
        <w:rPr>
          <w:rFonts w:ascii="Arial" w:hAnsi="Arial" w:cs="Arial"/>
          <w:color w:val="000000" w:themeColor="text1"/>
          <w:sz w:val="24"/>
          <w:szCs w:val="24"/>
        </w:rPr>
        <w:t xml:space="preserve">ότι </w:t>
      </w:r>
      <w:r w:rsidRPr="00A03758">
        <w:rPr>
          <w:rFonts w:ascii="Arial" w:hAnsi="Arial" w:cs="Arial"/>
          <w:color w:val="000000" w:themeColor="text1"/>
          <w:sz w:val="24"/>
          <w:szCs w:val="24"/>
        </w:rPr>
        <w:t xml:space="preserve">το Πρόγραμμα «Ι. ΚΑΠΟΔΙΣΤΡΙΑΣ» </w:t>
      </w:r>
      <w:r w:rsidR="002270FC" w:rsidRPr="00A03758">
        <w:rPr>
          <w:rFonts w:ascii="Arial" w:hAnsi="Arial" w:cs="Arial"/>
          <w:color w:val="000000" w:themeColor="text1"/>
          <w:sz w:val="24"/>
          <w:szCs w:val="24"/>
        </w:rPr>
        <w:t>περιείχε τ</w:t>
      </w:r>
      <w:r w:rsidR="002270FC" w:rsidRPr="00A03758">
        <w:rPr>
          <w:rFonts w:ascii="Arial" w:hAnsi="Arial" w:cs="Arial"/>
          <w:sz w:val="24"/>
          <w:szCs w:val="24"/>
        </w:rPr>
        <w:t xml:space="preserve">ο </w:t>
      </w:r>
      <w:r w:rsidR="002270FC" w:rsidRPr="00A03758">
        <w:rPr>
          <w:rFonts w:ascii="Arial" w:hAnsi="Arial" w:cs="Arial"/>
          <w:color w:val="000000" w:themeColor="text1"/>
          <w:sz w:val="24"/>
          <w:szCs w:val="24"/>
        </w:rPr>
        <w:t xml:space="preserve">Ειδικό Πρόγραμμα Τοπικής Αυτοδιοίκησης (ΕΠΤΑ), το οποίο </w:t>
      </w:r>
      <w:r w:rsidR="002270FC" w:rsidRPr="00A03758">
        <w:rPr>
          <w:rFonts w:ascii="Arial" w:hAnsi="Arial" w:cs="Arial"/>
          <w:sz w:val="24"/>
          <w:szCs w:val="24"/>
        </w:rPr>
        <w:t xml:space="preserve">χρηματοδότησε κτιριακές υποδομές, οχήματα και τεχνικό εξοπλισμό, πρότυπα οργάνωσης και μηχανοργάνωσης των υπηρεσιών, 2.440 νέους επιστήμονες που καταρτίστηκαν και στελέχωσαν τους ΟΤΑ και δομή διοίκησης της εφαρμογής του Προγράμματος. </w:t>
      </w:r>
    </w:p>
    <w:p w:rsidR="002E37A3" w:rsidRPr="00A03758" w:rsidRDefault="000E61FA" w:rsidP="00663C48">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lastRenderedPageBreak/>
        <w:t>Το σημαντικότερο στοιχείο της 3</w:t>
      </w:r>
      <w:r w:rsidRPr="00A03758">
        <w:rPr>
          <w:rFonts w:ascii="Arial" w:hAnsi="Arial" w:cs="Arial"/>
          <w:color w:val="000000" w:themeColor="text1"/>
          <w:sz w:val="24"/>
          <w:szCs w:val="24"/>
          <w:vertAlign w:val="superscript"/>
        </w:rPr>
        <w:t>ης</w:t>
      </w:r>
      <w:r w:rsidRPr="00A03758">
        <w:rPr>
          <w:rFonts w:ascii="Arial" w:hAnsi="Arial" w:cs="Arial"/>
          <w:color w:val="000000" w:themeColor="text1"/>
          <w:sz w:val="24"/>
          <w:szCs w:val="24"/>
        </w:rPr>
        <w:t xml:space="preserve"> μεταρρύθμισης </w:t>
      </w:r>
      <w:r w:rsidR="00816A31" w:rsidRPr="00A03758">
        <w:rPr>
          <w:rFonts w:ascii="Arial" w:hAnsi="Arial" w:cs="Arial"/>
          <w:color w:val="000000" w:themeColor="text1"/>
          <w:sz w:val="24"/>
          <w:szCs w:val="24"/>
        </w:rPr>
        <w:t xml:space="preserve">(ΚΑΛΛΙΚΡΑΤΗΣ) </w:t>
      </w:r>
      <w:r w:rsidRPr="00A03758">
        <w:rPr>
          <w:rFonts w:ascii="Arial" w:hAnsi="Arial" w:cs="Arial"/>
          <w:color w:val="000000" w:themeColor="text1"/>
          <w:sz w:val="24"/>
          <w:szCs w:val="24"/>
        </w:rPr>
        <w:t>είναι ότι συγκρότησε τη δευτεροβάθμια Τοπική Αυτοδιοίκηση στο επίπεδο των 13 Περιφερειών της χώρας και την προικοδότησε με τη διαχείριση των Περιφερειακών Επιχειρησιακών Προγραμμάτων (ΠΕΠ) του ΕΣΠΑ. Στο πλαίσιο της μεταρρύθμισης αυτής συνενώθηκαν οι 1</w:t>
      </w:r>
      <w:r w:rsidR="007C1F6A" w:rsidRPr="00A03758">
        <w:rPr>
          <w:rFonts w:ascii="Arial" w:hAnsi="Arial" w:cs="Arial"/>
          <w:color w:val="000000" w:themeColor="text1"/>
          <w:sz w:val="24"/>
          <w:szCs w:val="24"/>
        </w:rPr>
        <w:t>.</w:t>
      </w:r>
      <w:r w:rsidRPr="00A03758">
        <w:rPr>
          <w:rFonts w:ascii="Arial" w:hAnsi="Arial" w:cs="Arial"/>
          <w:color w:val="000000" w:themeColor="text1"/>
          <w:sz w:val="24"/>
          <w:szCs w:val="24"/>
        </w:rPr>
        <w:t>033 ΟΤΑ σε 325 Δήμους, γεγονός που διασφάλισε τη βιωσιμότητα των περισσοτέρων στην περίοδο της κρίσης, αλλά δημιουργήθηκαν και Δήμοι μεγαλύτεροι από το optimum ανθρωπο</w:t>
      </w:r>
      <w:r w:rsidR="007C1F6A" w:rsidRPr="00A03758">
        <w:rPr>
          <w:rFonts w:ascii="Arial" w:hAnsi="Arial" w:cs="Arial"/>
          <w:color w:val="000000" w:themeColor="text1"/>
          <w:sz w:val="24"/>
          <w:szCs w:val="24"/>
        </w:rPr>
        <w:t>-</w:t>
      </w:r>
      <w:r w:rsidRPr="00A03758">
        <w:rPr>
          <w:rFonts w:ascii="Arial" w:hAnsi="Arial" w:cs="Arial"/>
          <w:color w:val="000000" w:themeColor="text1"/>
          <w:sz w:val="24"/>
          <w:szCs w:val="24"/>
        </w:rPr>
        <w:t xml:space="preserve">γεωγραφικό μέγεθος (ιδίως στα μεγάλα νησιά). </w:t>
      </w:r>
    </w:p>
    <w:p w:rsidR="00472682" w:rsidRPr="00A03758" w:rsidRDefault="00816A31" w:rsidP="00663C48">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Στη συνέχεια, </w:t>
      </w:r>
      <w:r w:rsidR="00472682" w:rsidRPr="00A03758">
        <w:rPr>
          <w:rFonts w:ascii="Arial" w:hAnsi="Arial" w:cs="Arial"/>
          <w:color w:val="000000" w:themeColor="text1"/>
          <w:sz w:val="24"/>
          <w:szCs w:val="24"/>
        </w:rPr>
        <w:t>συγκρίν</w:t>
      </w:r>
      <w:r w:rsidR="00A637B6" w:rsidRPr="00A03758">
        <w:rPr>
          <w:rFonts w:ascii="Arial" w:hAnsi="Arial" w:cs="Arial"/>
          <w:color w:val="000000" w:themeColor="text1"/>
          <w:sz w:val="24"/>
          <w:szCs w:val="24"/>
        </w:rPr>
        <w:t>ουμε</w:t>
      </w:r>
      <w:r w:rsidR="00472682" w:rsidRPr="00A03758">
        <w:rPr>
          <w:rFonts w:ascii="Arial" w:hAnsi="Arial" w:cs="Arial"/>
          <w:color w:val="000000" w:themeColor="text1"/>
          <w:sz w:val="24"/>
          <w:szCs w:val="24"/>
        </w:rPr>
        <w:t xml:space="preserve"> </w:t>
      </w:r>
      <w:r w:rsidR="005A1408" w:rsidRPr="00A03758">
        <w:rPr>
          <w:rFonts w:ascii="Arial" w:hAnsi="Arial" w:cs="Arial"/>
          <w:color w:val="000000" w:themeColor="text1"/>
          <w:sz w:val="24"/>
          <w:szCs w:val="24"/>
        </w:rPr>
        <w:t>και αξιολογ</w:t>
      </w:r>
      <w:r w:rsidR="00A637B6" w:rsidRPr="00A03758">
        <w:rPr>
          <w:rFonts w:ascii="Arial" w:hAnsi="Arial" w:cs="Arial"/>
          <w:color w:val="000000" w:themeColor="text1"/>
          <w:sz w:val="24"/>
          <w:szCs w:val="24"/>
        </w:rPr>
        <w:t>ούμε</w:t>
      </w:r>
      <w:r w:rsidRPr="00A03758">
        <w:rPr>
          <w:rFonts w:ascii="Arial" w:hAnsi="Arial" w:cs="Arial"/>
          <w:color w:val="000000" w:themeColor="text1"/>
          <w:sz w:val="24"/>
          <w:szCs w:val="24"/>
        </w:rPr>
        <w:t xml:space="preserve"> </w:t>
      </w:r>
      <w:r w:rsidR="00E52878" w:rsidRPr="00A03758">
        <w:rPr>
          <w:rFonts w:ascii="Arial" w:hAnsi="Arial" w:cs="Arial"/>
          <w:color w:val="000000" w:themeColor="text1"/>
          <w:sz w:val="24"/>
          <w:szCs w:val="24"/>
        </w:rPr>
        <w:t xml:space="preserve">αυτές τις τρεις μεταρρυθμίσεις της Τοπικής Αυτοδιοίκησης </w:t>
      </w:r>
      <w:r w:rsidR="00472682" w:rsidRPr="00A03758">
        <w:rPr>
          <w:rFonts w:ascii="Arial" w:hAnsi="Arial" w:cs="Arial"/>
          <w:color w:val="000000" w:themeColor="text1"/>
          <w:sz w:val="24"/>
          <w:szCs w:val="24"/>
        </w:rPr>
        <w:t>χρησιμοποι</w:t>
      </w:r>
      <w:r w:rsidRPr="00A03758">
        <w:rPr>
          <w:rFonts w:ascii="Arial" w:hAnsi="Arial" w:cs="Arial"/>
          <w:color w:val="000000" w:themeColor="text1"/>
          <w:sz w:val="24"/>
          <w:szCs w:val="24"/>
        </w:rPr>
        <w:t xml:space="preserve">ώντας </w:t>
      </w:r>
      <w:r w:rsidR="00472682" w:rsidRPr="00A03758">
        <w:rPr>
          <w:rFonts w:ascii="Arial" w:hAnsi="Arial" w:cs="Arial"/>
          <w:color w:val="000000" w:themeColor="text1"/>
          <w:sz w:val="24"/>
          <w:szCs w:val="24"/>
        </w:rPr>
        <w:t xml:space="preserve">τα ακόλουθα </w:t>
      </w:r>
      <w:r w:rsidR="005645AE" w:rsidRPr="00A03758">
        <w:rPr>
          <w:rFonts w:ascii="Arial" w:hAnsi="Arial" w:cs="Arial"/>
          <w:color w:val="000000" w:themeColor="text1"/>
          <w:sz w:val="24"/>
          <w:szCs w:val="24"/>
        </w:rPr>
        <w:t>δέκα</w:t>
      </w:r>
      <w:r w:rsidR="00472682" w:rsidRPr="00A03758">
        <w:rPr>
          <w:rFonts w:ascii="Arial" w:hAnsi="Arial" w:cs="Arial"/>
          <w:color w:val="000000" w:themeColor="text1"/>
          <w:sz w:val="24"/>
          <w:szCs w:val="24"/>
        </w:rPr>
        <w:t xml:space="preserve"> (</w:t>
      </w:r>
      <w:r w:rsidR="005645AE" w:rsidRPr="00A03758">
        <w:rPr>
          <w:rFonts w:ascii="Arial" w:hAnsi="Arial" w:cs="Arial"/>
          <w:color w:val="000000" w:themeColor="text1"/>
          <w:sz w:val="24"/>
          <w:szCs w:val="24"/>
        </w:rPr>
        <w:t>10</w:t>
      </w:r>
      <w:r w:rsidR="00472682" w:rsidRPr="00A03758">
        <w:rPr>
          <w:rFonts w:ascii="Arial" w:hAnsi="Arial" w:cs="Arial"/>
          <w:color w:val="000000" w:themeColor="text1"/>
          <w:sz w:val="24"/>
          <w:szCs w:val="24"/>
        </w:rPr>
        <w:t xml:space="preserve">) κριτήρια : </w:t>
      </w:r>
    </w:p>
    <w:p w:rsidR="00472682" w:rsidRPr="00A03758" w:rsidRDefault="00472682" w:rsidP="00472682">
      <w:pPr>
        <w:spacing w:after="120"/>
        <w:jc w:val="both"/>
        <w:rPr>
          <w:rFonts w:ascii="Arial" w:hAnsi="Arial" w:cs="Arial"/>
          <w:color w:val="000000" w:themeColor="text1"/>
          <w:sz w:val="24"/>
          <w:szCs w:val="24"/>
        </w:rPr>
      </w:pPr>
      <w:r w:rsidRPr="00A03758">
        <w:rPr>
          <w:rFonts w:ascii="Arial" w:hAnsi="Arial" w:cs="Arial"/>
          <w:color w:val="000000" w:themeColor="text1"/>
          <w:sz w:val="24"/>
          <w:szCs w:val="24"/>
        </w:rPr>
        <w:t xml:space="preserve">1. </w:t>
      </w:r>
      <w:r w:rsidR="005076B7" w:rsidRPr="00A03758">
        <w:rPr>
          <w:rFonts w:ascii="Arial" w:hAnsi="Arial" w:cs="Arial"/>
          <w:color w:val="000000" w:themeColor="text1"/>
          <w:sz w:val="24"/>
          <w:szCs w:val="24"/>
        </w:rPr>
        <w:t>τ</w:t>
      </w:r>
      <w:r w:rsidRPr="00A03758">
        <w:rPr>
          <w:rFonts w:ascii="Arial" w:hAnsi="Arial" w:cs="Arial"/>
          <w:color w:val="000000" w:themeColor="text1"/>
          <w:sz w:val="24"/>
          <w:szCs w:val="24"/>
        </w:rPr>
        <w:t xml:space="preserve">ην εμβέλεια </w:t>
      </w:r>
      <w:r w:rsidR="008879F1" w:rsidRPr="00A03758">
        <w:rPr>
          <w:rFonts w:ascii="Arial" w:hAnsi="Arial" w:cs="Arial"/>
          <w:color w:val="000000" w:themeColor="text1"/>
          <w:sz w:val="24"/>
          <w:szCs w:val="24"/>
        </w:rPr>
        <w:t xml:space="preserve">και τον χαρακτήρα </w:t>
      </w:r>
      <w:r w:rsidRPr="00A03758">
        <w:rPr>
          <w:rFonts w:ascii="Arial" w:hAnsi="Arial" w:cs="Arial"/>
          <w:color w:val="000000" w:themeColor="text1"/>
          <w:sz w:val="24"/>
          <w:szCs w:val="24"/>
        </w:rPr>
        <w:t>των μεταρρυθμίσεων</w:t>
      </w:r>
      <w:r w:rsidR="007C1F6A" w:rsidRPr="00A03758">
        <w:rPr>
          <w:rFonts w:ascii="Arial" w:hAnsi="Arial" w:cs="Arial"/>
          <w:color w:val="000000" w:themeColor="text1"/>
          <w:sz w:val="24"/>
          <w:szCs w:val="24"/>
        </w:rPr>
        <w:t>,</w:t>
      </w:r>
      <w:r w:rsidRPr="00A03758">
        <w:rPr>
          <w:rFonts w:ascii="Arial" w:hAnsi="Arial" w:cs="Arial"/>
          <w:color w:val="000000" w:themeColor="text1"/>
          <w:sz w:val="24"/>
          <w:szCs w:val="24"/>
        </w:rPr>
        <w:t xml:space="preserve"> </w:t>
      </w:r>
    </w:p>
    <w:p w:rsidR="005A1408" w:rsidRPr="00A03758" w:rsidRDefault="008879F1" w:rsidP="005076B7">
      <w:pPr>
        <w:spacing w:after="120"/>
        <w:ind w:left="284" w:hanging="284"/>
        <w:jc w:val="both"/>
        <w:rPr>
          <w:rFonts w:ascii="Arial" w:hAnsi="Arial" w:cs="Arial"/>
          <w:sz w:val="24"/>
          <w:szCs w:val="24"/>
        </w:rPr>
      </w:pPr>
      <w:r w:rsidRPr="00A03758">
        <w:rPr>
          <w:rFonts w:ascii="Arial" w:hAnsi="Arial" w:cs="Arial"/>
          <w:sz w:val="24"/>
          <w:szCs w:val="24"/>
        </w:rPr>
        <w:t>2</w:t>
      </w:r>
      <w:r w:rsidR="005A1408" w:rsidRPr="00A03758">
        <w:rPr>
          <w:rFonts w:ascii="Arial" w:hAnsi="Arial" w:cs="Arial"/>
          <w:sz w:val="24"/>
          <w:szCs w:val="24"/>
        </w:rPr>
        <w:t xml:space="preserve">. </w:t>
      </w:r>
      <w:r w:rsidR="005076B7" w:rsidRPr="00A03758">
        <w:rPr>
          <w:rFonts w:ascii="Arial" w:hAnsi="Arial" w:cs="Arial"/>
          <w:sz w:val="24"/>
          <w:szCs w:val="24"/>
        </w:rPr>
        <w:t xml:space="preserve">τη συμβολή των μεταρρυθμίσεων στη διεύρυνση του </w:t>
      </w:r>
      <w:r w:rsidR="005A1408" w:rsidRPr="00A03758">
        <w:rPr>
          <w:rFonts w:ascii="Arial" w:hAnsi="Arial" w:cs="Arial"/>
          <w:sz w:val="24"/>
          <w:szCs w:val="24"/>
        </w:rPr>
        <w:t>ρόλο</w:t>
      </w:r>
      <w:r w:rsidR="005076B7" w:rsidRPr="00A03758">
        <w:rPr>
          <w:rFonts w:ascii="Arial" w:hAnsi="Arial" w:cs="Arial"/>
          <w:sz w:val="24"/>
          <w:szCs w:val="24"/>
        </w:rPr>
        <w:t>υ</w:t>
      </w:r>
      <w:r w:rsidR="005A1408" w:rsidRPr="00A03758">
        <w:rPr>
          <w:rFonts w:ascii="Arial" w:hAnsi="Arial" w:cs="Arial"/>
          <w:sz w:val="24"/>
          <w:szCs w:val="24"/>
        </w:rPr>
        <w:t xml:space="preserve"> της Τ.Α. </w:t>
      </w:r>
      <w:r w:rsidR="00737E3E" w:rsidRPr="00A03758">
        <w:rPr>
          <w:rFonts w:ascii="Arial" w:hAnsi="Arial" w:cs="Arial"/>
          <w:sz w:val="24"/>
          <w:szCs w:val="24"/>
        </w:rPr>
        <w:t xml:space="preserve">στις τομεακές δημόσιες πολιτικές και </w:t>
      </w:r>
      <w:r w:rsidR="005A1408" w:rsidRPr="00A03758">
        <w:rPr>
          <w:rFonts w:ascii="Arial" w:hAnsi="Arial" w:cs="Arial"/>
          <w:sz w:val="24"/>
          <w:szCs w:val="24"/>
        </w:rPr>
        <w:t>στ</w:t>
      </w:r>
      <w:r w:rsidR="00737E3E" w:rsidRPr="00A03758">
        <w:rPr>
          <w:rFonts w:ascii="Arial" w:hAnsi="Arial" w:cs="Arial"/>
          <w:sz w:val="24"/>
          <w:szCs w:val="24"/>
        </w:rPr>
        <w:t>ο</w:t>
      </w:r>
      <w:r w:rsidR="005A1408" w:rsidRPr="00A03758">
        <w:rPr>
          <w:rFonts w:ascii="Arial" w:hAnsi="Arial" w:cs="Arial"/>
          <w:sz w:val="24"/>
          <w:szCs w:val="24"/>
        </w:rPr>
        <w:t xml:space="preserve">ν </w:t>
      </w:r>
      <w:r w:rsidR="00737E3E" w:rsidRPr="00A03758">
        <w:rPr>
          <w:rFonts w:ascii="Arial" w:hAnsi="Arial" w:cs="Arial"/>
          <w:sz w:val="24"/>
          <w:szCs w:val="24"/>
        </w:rPr>
        <w:t>διατομεακό συντονισμό</w:t>
      </w:r>
      <w:r w:rsidR="007C1F6A" w:rsidRPr="00A03758">
        <w:rPr>
          <w:rFonts w:ascii="Arial" w:hAnsi="Arial" w:cs="Arial"/>
          <w:sz w:val="24"/>
          <w:szCs w:val="24"/>
        </w:rPr>
        <w:t>,</w:t>
      </w:r>
      <w:r w:rsidR="005A1408" w:rsidRPr="00A03758">
        <w:rPr>
          <w:rFonts w:ascii="Arial" w:hAnsi="Arial" w:cs="Arial"/>
          <w:sz w:val="24"/>
          <w:szCs w:val="24"/>
        </w:rPr>
        <w:t xml:space="preserve"> </w:t>
      </w:r>
    </w:p>
    <w:p w:rsidR="00D56776" w:rsidRPr="00A03758" w:rsidRDefault="008879F1" w:rsidP="00D56776">
      <w:pPr>
        <w:spacing w:after="120"/>
        <w:jc w:val="both"/>
        <w:rPr>
          <w:rFonts w:ascii="Arial" w:hAnsi="Arial" w:cs="Arial"/>
          <w:sz w:val="24"/>
          <w:szCs w:val="24"/>
        </w:rPr>
      </w:pPr>
      <w:r w:rsidRPr="00A03758">
        <w:rPr>
          <w:rFonts w:ascii="Arial" w:hAnsi="Arial" w:cs="Arial"/>
          <w:color w:val="000000" w:themeColor="text1"/>
          <w:sz w:val="24"/>
          <w:szCs w:val="24"/>
        </w:rPr>
        <w:t>3</w:t>
      </w:r>
      <w:r w:rsidR="00D56776" w:rsidRPr="00A03758">
        <w:rPr>
          <w:rFonts w:ascii="Arial" w:hAnsi="Arial" w:cs="Arial"/>
          <w:color w:val="000000" w:themeColor="text1"/>
          <w:sz w:val="24"/>
          <w:szCs w:val="24"/>
        </w:rPr>
        <w:t>. τ</w:t>
      </w:r>
      <w:r w:rsidR="00D56776" w:rsidRPr="00A03758">
        <w:rPr>
          <w:rFonts w:ascii="Arial" w:hAnsi="Arial" w:cs="Arial"/>
          <w:sz w:val="24"/>
          <w:szCs w:val="24"/>
        </w:rPr>
        <w:t xml:space="preserve">ο δημοσιονομικό σκέλος των μεταρρυθμίσεων, </w:t>
      </w:r>
    </w:p>
    <w:p w:rsidR="002F1DF0" w:rsidRPr="00A03758" w:rsidRDefault="008879F1" w:rsidP="002F1DF0">
      <w:pPr>
        <w:spacing w:after="120"/>
        <w:ind w:left="284" w:hanging="284"/>
        <w:jc w:val="both"/>
        <w:rPr>
          <w:rFonts w:ascii="Arial" w:hAnsi="Arial" w:cs="Arial"/>
          <w:sz w:val="24"/>
          <w:szCs w:val="24"/>
        </w:rPr>
      </w:pPr>
      <w:r w:rsidRPr="00A03758">
        <w:rPr>
          <w:rFonts w:ascii="Arial" w:hAnsi="Arial" w:cs="Arial"/>
          <w:sz w:val="24"/>
          <w:szCs w:val="24"/>
        </w:rPr>
        <w:t>4</w:t>
      </w:r>
      <w:r w:rsidR="002F1DF0" w:rsidRPr="00A03758">
        <w:rPr>
          <w:rFonts w:ascii="Arial" w:hAnsi="Arial" w:cs="Arial"/>
          <w:sz w:val="24"/>
          <w:szCs w:val="24"/>
        </w:rPr>
        <w:t xml:space="preserve">. τη συμβολή των μεταρρυθμίσεων στην </w:t>
      </w:r>
      <w:r w:rsidR="00785735" w:rsidRPr="00A03758">
        <w:rPr>
          <w:rFonts w:ascii="Arial" w:hAnsi="Arial" w:cs="Arial"/>
          <w:sz w:val="24"/>
          <w:szCs w:val="24"/>
        </w:rPr>
        <w:t>προώθηση της περιφερειακής και της τοπικής ανάπτυξης</w:t>
      </w:r>
      <w:r w:rsidR="002F1DF0" w:rsidRPr="00A03758">
        <w:rPr>
          <w:rFonts w:ascii="Arial" w:hAnsi="Arial" w:cs="Arial"/>
          <w:sz w:val="24"/>
          <w:szCs w:val="24"/>
        </w:rPr>
        <w:t xml:space="preserve">, </w:t>
      </w:r>
    </w:p>
    <w:p w:rsidR="002F1DF0" w:rsidRPr="00A03758" w:rsidRDefault="008879F1" w:rsidP="002F1DF0">
      <w:pPr>
        <w:spacing w:after="120"/>
        <w:ind w:left="284" w:hanging="284"/>
        <w:jc w:val="both"/>
        <w:rPr>
          <w:rFonts w:ascii="Arial" w:hAnsi="Arial" w:cs="Arial"/>
          <w:sz w:val="24"/>
          <w:szCs w:val="24"/>
        </w:rPr>
      </w:pPr>
      <w:r w:rsidRPr="00A03758">
        <w:rPr>
          <w:rFonts w:ascii="Arial" w:hAnsi="Arial" w:cs="Arial"/>
          <w:sz w:val="24"/>
          <w:szCs w:val="24"/>
        </w:rPr>
        <w:t>5</w:t>
      </w:r>
      <w:r w:rsidR="002F1DF0" w:rsidRPr="00A03758">
        <w:rPr>
          <w:rFonts w:ascii="Arial" w:hAnsi="Arial" w:cs="Arial"/>
          <w:sz w:val="24"/>
          <w:szCs w:val="24"/>
        </w:rPr>
        <w:t xml:space="preserve">. τη συμβολή των μεταρρυθμίσεων </w:t>
      </w:r>
      <w:r w:rsidR="004F2569">
        <w:rPr>
          <w:rFonts w:ascii="Arial" w:hAnsi="Arial" w:cs="Arial"/>
          <w:sz w:val="24"/>
          <w:szCs w:val="24"/>
        </w:rPr>
        <w:t xml:space="preserve">: </w:t>
      </w:r>
      <w:r w:rsidR="002F1DF0" w:rsidRPr="00A03758">
        <w:rPr>
          <w:rFonts w:ascii="Arial" w:hAnsi="Arial" w:cs="Arial"/>
          <w:sz w:val="24"/>
          <w:szCs w:val="24"/>
        </w:rPr>
        <w:t xml:space="preserve">α) στη δημοκρατική και αποτελεσματική Διακυβέρνηση της Τοπικής Αυτοδιοίκησης, β) στην οργάνωση και τον λειτουργικό εκσυγχρονισμό της Τοπικής Αυτοδιοίκησης και γ) στη βελτίωση των παρεχόμενων υπηρεσιών στους πολίτες και τις επιχειρήσεις, </w:t>
      </w:r>
    </w:p>
    <w:p w:rsidR="002F1DF0" w:rsidRPr="00A03758" w:rsidRDefault="008879F1" w:rsidP="002F1DF0">
      <w:pPr>
        <w:spacing w:after="120"/>
        <w:ind w:left="284" w:hanging="284"/>
        <w:jc w:val="both"/>
        <w:rPr>
          <w:rFonts w:ascii="Arial" w:hAnsi="Arial" w:cs="Arial"/>
          <w:sz w:val="24"/>
          <w:szCs w:val="24"/>
        </w:rPr>
      </w:pPr>
      <w:r w:rsidRPr="00A03758">
        <w:rPr>
          <w:rFonts w:ascii="Arial" w:hAnsi="Arial" w:cs="Arial"/>
          <w:color w:val="000000" w:themeColor="text1"/>
          <w:sz w:val="24"/>
          <w:szCs w:val="24"/>
        </w:rPr>
        <w:t>6</w:t>
      </w:r>
      <w:r w:rsidR="002F1DF0" w:rsidRPr="00A03758">
        <w:rPr>
          <w:rFonts w:ascii="Arial" w:hAnsi="Arial" w:cs="Arial"/>
          <w:color w:val="000000" w:themeColor="text1"/>
          <w:sz w:val="24"/>
          <w:szCs w:val="24"/>
        </w:rPr>
        <w:t xml:space="preserve">. </w:t>
      </w:r>
      <w:r w:rsidR="002F1DF0" w:rsidRPr="00A03758">
        <w:rPr>
          <w:rFonts w:ascii="Arial" w:hAnsi="Arial" w:cs="Arial"/>
          <w:sz w:val="24"/>
          <w:szCs w:val="24"/>
        </w:rPr>
        <w:t xml:space="preserve">τη συμβολή των μεταρρυθμίσεων στην αναβάθμιση της καταστατικής θέσης των αιρετών και των πολιτικών προσωπικού, </w:t>
      </w:r>
    </w:p>
    <w:p w:rsidR="00297D4A" w:rsidRPr="00A03758" w:rsidRDefault="008879F1" w:rsidP="00297D4A">
      <w:pPr>
        <w:spacing w:after="120"/>
        <w:ind w:left="284" w:hanging="284"/>
        <w:jc w:val="both"/>
        <w:rPr>
          <w:rFonts w:ascii="Arial" w:hAnsi="Arial" w:cs="Arial"/>
          <w:sz w:val="24"/>
          <w:szCs w:val="24"/>
        </w:rPr>
      </w:pPr>
      <w:r w:rsidRPr="00A03758">
        <w:rPr>
          <w:rFonts w:ascii="Arial" w:hAnsi="Arial" w:cs="Arial"/>
          <w:sz w:val="24"/>
          <w:szCs w:val="24"/>
        </w:rPr>
        <w:t>7</w:t>
      </w:r>
      <w:r w:rsidR="00297D4A" w:rsidRPr="00A03758">
        <w:rPr>
          <w:rFonts w:ascii="Arial" w:hAnsi="Arial" w:cs="Arial"/>
          <w:sz w:val="24"/>
          <w:szCs w:val="24"/>
        </w:rPr>
        <w:t xml:space="preserve">. </w:t>
      </w:r>
      <w:r w:rsidR="00CE1993" w:rsidRPr="00A03758">
        <w:rPr>
          <w:rFonts w:ascii="Arial" w:hAnsi="Arial" w:cs="Arial"/>
          <w:sz w:val="24"/>
          <w:szCs w:val="24"/>
        </w:rPr>
        <w:t>τ</w:t>
      </w:r>
      <w:r w:rsidR="00297D4A" w:rsidRPr="00A03758">
        <w:rPr>
          <w:rFonts w:ascii="Arial" w:hAnsi="Arial" w:cs="Arial"/>
          <w:sz w:val="24"/>
          <w:szCs w:val="24"/>
        </w:rPr>
        <w:t>η συμβολή των μεταρρυθμίσεων στην απλοποίηση και την αποτελεσμα</w:t>
      </w:r>
      <w:r w:rsidR="00785735" w:rsidRPr="00A03758">
        <w:rPr>
          <w:rFonts w:ascii="Arial" w:hAnsi="Arial" w:cs="Arial"/>
          <w:sz w:val="24"/>
          <w:szCs w:val="24"/>
        </w:rPr>
        <w:t>-</w:t>
      </w:r>
      <w:r w:rsidR="00297D4A" w:rsidRPr="00A03758">
        <w:rPr>
          <w:rFonts w:ascii="Arial" w:hAnsi="Arial" w:cs="Arial"/>
          <w:sz w:val="24"/>
          <w:szCs w:val="24"/>
        </w:rPr>
        <w:t xml:space="preserve">τικότητα του ελέγχου </w:t>
      </w:r>
      <w:r w:rsidR="00FB3D18" w:rsidRPr="00A03758">
        <w:rPr>
          <w:rFonts w:ascii="Arial" w:hAnsi="Arial" w:cs="Arial"/>
          <w:sz w:val="24"/>
          <w:szCs w:val="24"/>
        </w:rPr>
        <w:t xml:space="preserve">νομιμότητας </w:t>
      </w:r>
      <w:r w:rsidR="00297D4A" w:rsidRPr="00A03758">
        <w:rPr>
          <w:rFonts w:ascii="Arial" w:hAnsi="Arial" w:cs="Arial"/>
          <w:sz w:val="24"/>
          <w:szCs w:val="24"/>
        </w:rPr>
        <w:t xml:space="preserve">της Τοπικής Αυτοδιοίκησης, </w:t>
      </w:r>
    </w:p>
    <w:p w:rsidR="008879F1" w:rsidRPr="00A03758" w:rsidRDefault="008879F1" w:rsidP="00297D4A">
      <w:pPr>
        <w:spacing w:after="120"/>
        <w:ind w:left="284" w:hanging="284"/>
        <w:jc w:val="both"/>
        <w:rPr>
          <w:rFonts w:ascii="Arial" w:hAnsi="Arial" w:cs="Arial"/>
          <w:color w:val="000000" w:themeColor="text1"/>
          <w:sz w:val="24"/>
          <w:szCs w:val="24"/>
        </w:rPr>
      </w:pPr>
      <w:r w:rsidRPr="00A03758">
        <w:rPr>
          <w:rFonts w:ascii="Arial" w:hAnsi="Arial" w:cs="Arial"/>
          <w:sz w:val="24"/>
          <w:szCs w:val="24"/>
        </w:rPr>
        <w:t xml:space="preserve">8. την απλότητα και την πληρότητα του κανονιστικού πλαισίου των μεταρρυθ-μίσεων, </w:t>
      </w:r>
    </w:p>
    <w:p w:rsidR="00CE1993" w:rsidRPr="00A03758" w:rsidRDefault="00CE1993" w:rsidP="00CE1993">
      <w:pPr>
        <w:spacing w:after="120"/>
        <w:ind w:left="284" w:hanging="284"/>
        <w:jc w:val="both"/>
        <w:rPr>
          <w:rFonts w:ascii="Arial" w:hAnsi="Arial" w:cs="Arial"/>
          <w:sz w:val="24"/>
          <w:szCs w:val="24"/>
        </w:rPr>
      </w:pPr>
      <w:r w:rsidRPr="00A03758">
        <w:rPr>
          <w:rFonts w:ascii="Arial" w:hAnsi="Arial" w:cs="Arial"/>
          <w:sz w:val="24"/>
          <w:szCs w:val="24"/>
        </w:rPr>
        <w:t xml:space="preserve">9. το πρόγραμμα </w:t>
      </w:r>
      <w:r w:rsidR="00FB3D18" w:rsidRPr="00A03758">
        <w:rPr>
          <w:rFonts w:ascii="Arial" w:hAnsi="Arial" w:cs="Arial"/>
          <w:sz w:val="24"/>
          <w:szCs w:val="24"/>
        </w:rPr>
        <w:t xml:space="preserve">δημοσιότητας και </w:t>
      </w:r>
      <w:r w:rsidR="0011052C" w:rsidRPr="00A03758">
        <w:rPr>
          <w:rFonts w:ascii="Arial" w:hAnsi="Arial" w:cs="Arial"/>
          <w:sz w:val="24"/>
          <w:szCs w:val="24"/>
        </w:rPr>
        <w:t xml:space="preserve">τις </w:t>
      </w:r>
      <w:r w:rsidR="009762D1" w:rsidRPr="00A03758">
        <w:rPr>
          <w:rFonts w:ascii="Arial" w:hAnsi="Arial" w:cs="Arial"/>
          <w:sz w:val="24"/>
          <w:szCs w:val="24"/>
        </w:rPr>
        <w:t xml:space="preserve">δράσεις </w:t>
      </w:r>
      <w:r w:rsidRPr="00A03758">
        <w:rPr>
          <w:rFonts w:ascii="Arial" w:hAnsi="Arial" w:cs="Arial"/>
          <w:sz w:val="24"/>
          <w:szCs w:val="24"/>
        </w:rPr>
        <w:t xml:space="preserve">ενημέρωσης και </w:t>
      </w:r>
      <w:r w:rsidR="00FB3D18" w:rsidRPr="00A03758">
        <w:rPr>
          <w:rFonts w:ascii="Arial" w:hAnsi="Arial" w:cs="Arial"/>
          <w:sz w:val="24"/>
          <w:szCs w:val="24"/>
        </w:rPr>
        <w:t>συμμετοχής των φορέων και των πολιτών</w:t>
      </w:r>
      <w:r w:rsidRPr="00A03758">
        <w:rPr>
          <w:rFonts w:ascii="Arial" w:hAnsi="Arial" w:cs="Arial"/>
          <w:sz w:val="24"/>
          <w:szCs w:val="24"/>
        </w:rPr>
        <w:t xml:space="preserve">, </w:t>
      </w:r>
    </w:p>
    <w:p w:rsidR="002F1DF0" w:rsidRPr="00A03758" w:rsidRDefault="00CE1993" w:rsidP="00CE1993">
      <w:pPr>
        <w:spacing w:after="120"/>
        <w:ind w:left="284" w:hanging="284"/>
        <w:jc w:val="both"/>
        <w:rPr>
          <w:rFonts w:ascii="Arial" w:hAnsi="Arial" w:cs="Arial"/>
          <w:sz w:val="24"/>
          <w:szCs w:val="24"/>
        </w:rPr>
      </w:pPr>
      <w:r w:rsidRPr="00A03758">
        <w:rPr>
          <w:rFonts w:ascii="Arial" w:hAnsi="Arial" w:cs="Arial"/>
          <w:color w:val="000000" w:themeColor="text1"/>
          <w:sz w:val="24"/>
          <w:szCs w:val="24"/>
        </w:rPr>
        <w:t xml:space="preserve">10. την υποστήριξη της εφαρμογής των μεταρρυθμίσεων και </w:t>
      </w:r>
      <w:r w:rsidRPr="00A03758">
        <w:rPr>
          <w:rFonts w:ascii="Arial" w:hAnsi="Arial" w:cs="Arial"/>
          <w:sz w:val="24"/>
          <w:szCs w:val="24"/>
        </w:rPr>
        <w:t>την αποτελεσμα</w:t>
      </w:r>
      <w:r w:rsidR="00FB3D18" w:rsidRPr="00A03758">
        <w:rPr>
          <w:rFonts w:ascii="Arial" w:hAnsi="Arial" w:cs="Arial"/>
          <w:sz w:val="24"/>
          <w:szCs w:val="24"/>
        </w:rPr>
        <w:t>-</w:t>
      </w:r>
      <w:r w:rsidRPr="00A03758">
        <w:rPr>
          <w:rFonts w:ascii="Arial" w:hAnsi="Arial" w:cs="Arial"/>
          <w:sz w:val="24"/>
          <w:szCs w:val="24"/>
        </w:rPr>
        <w:t xml:space="preserve">τικότητα της χρησιμοποιηθείσας «μεταρρυθμιστικής τεχνικής». </w:t>
      </w:r>
    </w:p>
    <w:p w:rsidR="00663C48" w:rsidRDefault="00816A31" w:rsidP="009E5AE8">
      <w:pPr>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Μαζί με τη σύγκριση και την αξιολόγηση των τριών</w:t>
      </w:r>
      <w:r w:rsidR="00472682" w:rsidRPr="00A03758">
        <w:rPr>
          <w:rFonts w:ascii="Arial" w:hAnsi="Arial" w:cs="Arial"/>
          <w:color w:val="000000" w:themeColor="text1"/>
          <w:sz w:val="24"/>
          <w:szCs w:val="24"/>
        </w:rPr>
        <w:t xml:space="preserve"> μεταρρυθμίσε</w:t>
      </w:r>
      <w:r w:rsidRPr="00A03758">
        <w:rPr>
          <w:rFonts w:ascii="Arial" w:hAnsi="Arial" w:cs="Arial"/>
          <w:color w:val="000000" w:themeColor="text1"/>
          <w:sz w:val="24"/>
          <w:szCs w:val="24"/>
        </w:rPr>
        <w:t>ων</w:t>
      </w:r>
      <w:r w:rsidR="00DA6636" w:rsidRPr="00A03758">
        <w:rPr>
          <w:rFonts w:ascii="Arial" w:hAnsi="Arial" w:cs="Arial"/>
          <w:color w:val="000000" w:themeColor="text1"/>
          <w:sz w:val="24"/>
          <w:szCs w:val="24"/>
        </w:rPr>
        <w:t>,</w:t>
      </w:r>
      <w:r w:rsidR="00472682" w:rsidRPr="00A03758">
        <w:rPr>
          <w:rFonts w:ascii="Arial" w:hAnsi="Arial" w:cs="Arial"/>
          <w:color w:val="000000" w:themeColor="text1"/>
          <w:sz w:val="24"/>
          <w:szCs w:val="24"/>
        </w:rPr>
        <w:t xml:space="preserve"> ως προς αυτά τα </w:t>
      </w:r>
      <w:r w:rsidR="005645AE" w:rsidRPr="00A03758">
        <w:rPr>
          <w:rFonts w:ascii="Arial" w:hAnsi="Arial" w:cs="Arial"/>
          <w:color w:val="000000" w:themeColor="text1"/>
          <w:sz w:val="24"/>
          <w:szCs w:val="24"/>
        </w:rPr>
        <w:t>10</w:t>
      </w:r>
      <w:r w:rsidR="00472682" w:rsidRPr="00A03758">
        <w:rPr>
          <w:rFonts w:ascii="Arial" w:hAnsi="Arial" w:cs="Arial"/>
          <w:color w:val="000000" w:themeColor="text1"/>
          <w:sz w:val="24"/>
          <w:szCs w:val="24"/>
        </w:rPr>
        <w:t xml:space="preserve"> κριτήρια</w:t>
      </w:r>
      <w:r w:rsidRPr="00A03758">
        <w:rPr>
          <w:rFonts w:ascii="Arial" w:hAnsi="Arial" w:cs="Arial"/>
          <w:color w:val="000000" w:themeColor="text1"/>
          <w:sz w:val="24"/>
          <w:szCs w:val="24"/>
        </w:rPr>
        <w:t>,</w:t>
      </w:r>
      <w:r w:rsidR="00472682" w:rsidRPr="00A03758">
        <w:rPr>
          <w:rFonts w:ascii="Arial" w:hAnsi="Arial" w:cs="Arial"/>
          <w:color w:val="000000" w:themeColor="text1"/>
          <w:sz w:val="24"/>
          <w:szCs w:val="24"/>
        </w:rPr>
        <w:t xml:space="preserve"> διατυπών</w:t>
      </w:r>
      <w:r w:rsidR="00C47460">
        <w:rPr>
          <w:rFonts w:ascii="Arial" w:hAnsi="Arial" w:cs="Arial"/>
          <w:color w:val="000000" w:themeColor="text1"/>
          <w:sz w:val="24"/>
          <w:szCs w:val="24"/>
        </w:rPr>
        <w:t>ω</w:t>
      </w:r>
      <w:r w:rsidR="00472682" w:rsidRPr="00A03758">
        <w:rPr>
          <w:rFonts w:ascii="Arial" w:hAnsi="Arial" w:cs="Arial"/>
          <w:color w:val="000000" w:themeColor="text1"/>
          <w:sz w:val="24"/>
          <w:szCs w:val="24"/>
        </w:rPr>
        <w:t xml:space="preserve"> </w:t>
      </w:r>
      <w:r w:rsidRPr="00A03758">
        <w:rPr>
          <w:rFonts w:ascii="Arial" w:hAnsi="Arial" w:cs="Arial"/>
          <w:color w:val="000000" w:themeColor="text1"/>
          <w:sz w:val="24"/>
          <w:szCs w:val="24"/>
        </w:rPr>
        <w:t xml:space="preserve">και </w:t>
      </w:r>
      <w:r w:rsidR="00472682" w:rsidRPr="00A03758">
        <w:rPr>
          <w:rFonts w:ascii="Arial" w:hAnsi="Arial" w:cs="Arial"/>
          <w:color w:val="000000" w:themeColor="text1"/>
          <w:sz w:val="24"/>
          <w:szCs w:val="24"/>
        </w:rPr>
        <w:t>τις προτάσεις μ</w:t>
      </w:r>
      <w:r w:rsidR="009E5AE8">
        <w:rPr>
          <w:rFonts w:ascii="Arial" w:hAnsi="Arial" w:cs="Arial"/>
          <w:color w:val="000000" w:themeColor="text1"/>
          <w:sz w:val="24"/>
          <w:szCs w:val="24"/>
        </w:rPr>
        <w:t>ου</w:t>
      </w:r>
      <w:r w:rsidR="00472682" w:rsidRPr="00A03758">
        <w:rPr>
          <w:rFonts w:ascii="Arial" w:hAnsi="Arial" w:cs="Arial"/>
          <w:color w:val="000000" w:themeColor="text1"/>
          <w:sz w:val="24"/>
          <w:szCs w:val="24"/>
        </w:rPr>
        <w:t xml:space="preserve"> για </w:t>
      </w:r>
      <w:r w:rsidR="006B2539" w:rsidRPr="00A03758">
        <w:rPr>
          <w:rFonts w:ascii="Arial" w:hAnsi="Arial" w:cs="Arial"/>
          <w:color w:val="000000" w:themeColor="text1"/>
          <w:sz w:val="24"/>
          <w:szCs w:val="24"/>
        </w:rPr>
        <w:t xml:space="preserve">τους </w:t>
      </w:r>
      <w:r w:rsidR="00824263" w:rsidRPr="00A03758">
        <w:rPr>
          <w:rFonts w:ascii="Arial" w:hAnsi="Arial" w:cs="Arial"/>
          <w:color w:val="000000" w:themeColor="text1"/>
          <w:sz w:val="24"/>
          <w:szCs w:val="24"/>
        </w:rPr>
        <w:t xml:space="preserve">αντίστοιχους </w:t>
      </w:r>
      <w:r w:rsidR="006B2539" w:rsidRPr="00A03758">
        <w:rPr>
          <w:rFonts w:ascii="Arial" w:hAnsi="Arial" w:cs="Arial"/>
          <w:color w:val="000000" w:themeColor="text1"/>
          <w:sz w:val="24"/>
          <w:szCs w:val="24"/>
        </w:rPr>
        <w:t xml:space="preserve">προγραμματικούς στόχους </w:t>
      </w:r>
      <w:r w:rsidR="00472682" w:rsidRPr="00A03758">
        <w:rPr>
          <w:rFonts w:ascii="Arial" w:hAnsi="Arial" w:cs="Arial"/>
          <w:color w:val="000000" w:themeColor="text1"/>
          <w:sz w:val="24"/>
          <w:szCs w:val="24"/>
        </w:rPr>
        <w:t>τη</w:t>
      </w:r>
      <w:r w:rsidR="006B2539" w:rsidRPr="00A03758">
        <w:rPr>
          <w:rFonts w:ascii="Arial" w:hAnsi="Arial" w:cs="Arial"/>
          <w:color w:val="000000" w:themeColor="text1"/>
          <w:sz w:val="24"/>
          <w:szCs w:val="24"/>
        </w:rPr>
        <w:t>ς</w:t>
      </w:r>
      <w:r w:rsidR="00472682" w:rsidRPr="00A03758">
        <w:rPr>
          <w:rFonts w:ascii="Arial" w:hAnsi="Arial" w:cs="Arial"/>
          <w:color w:val="000000" w:themeColor="text1"/>
          <w:sz w:val="24"/>
          <w:szCs w:val="24"/>
        </w:rPr>
        <w:t xml:space="preserve"> </w:t>
      </w:r>
      <w:r w:rsidR="004D6A53">
        <w:rPr>
          <w:rFonts w:ascii="Arial" w:hAnsi="Arial" w:cs="Arial"/>
          <w:color w:val="000000" w:themeColor="text1"/>
          <w:sz w:val="24"/>
          <w:szCs w:val="24"/>
        </w:rPr>
        <w:t>ν</w:t>
      </w:r>
      <w:r w:rsidR="00472682" w:rsidRPr="00A03758">
        <w:rPr>
          <w:rFonts w:ascii="Arial" w:hAnsi="Arial" w:cs="Arial"/>
          <w:color w:val="000000" w:themeColor="text1"/>
          <w:sz w:val="24"/>
          <w:szCs w:val="24"/>
        </w:rPr>
        <w:t>έα</w:t>
      </w:r>
      <w:r w:rsidR="006B2539" w:rsidRPr="00A03758">
        <w:rPr>
          <w:rFonts w:ascii="Arial" w:hAnsi="Arial" w:cs="Arial"/>
          <w:color w:val="000000" w:themeColor="text1"/>
          <w:sz w:val="24"/>
          <w:szCs w:val="24"/>
        </w:rPr>
        <w:t>ς</w:t>
      </w:r>
      <w:r w:rsidR="00472682" w:rsidRPr="00A03758">
        <w:rPr>
          <w:rFonts w:ascii="Arial" w:hAnsi="Arial" w:cs="Arial"/>
          <w:color w:val="000000" w:themeColor="text1"/>
          <w:sz w:val="24"/>
          <w:szCs w:val="24"/>
        </w:rPr>
        <w:t xml:space="preserve"> </w:t>
      </w:r>
      <w:r w:rsidR="004D6A53">
        <w:rPr>
          <w:rFonts w:ascii="Arial" w:hAnsi="Arial" w:cs="Arial"/>
          <w:color w:val="000000" w:themeColor="text1"/>
          <w:sz w:val="24"/>
          <w:szCs w:val="24"/>
        </w:rPr>
        <w:t>δ</w:t>
      </w:r>
      <w:r w:rsidR="009E5AE8">
        <w:rPr>
          <w:rFonts w:ascii="Arial" w:hAnsi="Arial" w:cs="Arial"/>
          <w:color w:val="000000" w:themeColor="text1"/>
          <w:sz w:val="24"/>
          <w:szCs w:val="24"/>
        </w:rPr>
        <w:t xml:space="preserve">ιοικητικής </w:t>
      </w:r>
      <w:r w:rsidR="004D6A53">
        <w:rPr>
          <w:rFonts w:ascii="Arial" w:hAnsi="Arial" w:cs="Arial"/>
          <w:color w:val="000000" w:themeColor="text1"/>
          <w:sz w:val="24"/>
          <w:szCs w:val="24"/>
        </w:rPr>
        <w:t>μ</w:t>
      </w:r>
      <w:r w:rsidR="00472682" w:rsidRPr="00A03758">
        <w:rPr>
          <w:rFonts w:ascii="Arial" w:hAnsi="Arial" w:cs="Arial"/>
          <w:color w:val="000000" w:themeColor="text1"/>
          <w:sz w:val="24"/>
          <w:szCs w:val="24"/>
        </w:rPr>
        <w:t>εταρρύθμιση</w:t>
      </w:r>
      <w:r w:rsidR="006B2539" w:rsidRPr="00A03758">
        <w:rPr>
          <w:rFonts w:ascii="Arial" w:hAnsi="Arial" w:cs="Arial"/>
          <w:color w:val="000000" w:themeColor="text1"/>
          <w:sz w:val="24"/>
          <w:szCs w:val="24"/>
        </w:rPr>
        <w:t>ς</w:t>
      </w:r>
      <w:r w:rsidR="004D6A53">
        <w:rPr>
          <w:rFonts w:ascii="Arial" w:hAnsi="Arial" w:cs="Arial"/>
          <w:color w:val="000000" w:themeColor="text1"/>
          <w:sz w:val="24"/>
          <w:szCs w:val="24"/>
        </w:rPr>
        <w:t xml:space="preserve"> όσον αφορά την πρωτοβάθμια και τη δευτεροβάθμια Τοπική Αυτοδιοίκηση</w:t>
      </w:r>
      <w:r w:rsidR="00472682" w:rsidRPr="00A03758">
        <w:rPr>
          <w:rFonts w:ascii="Arial" w:hAnsi="Arial" w:cs="Arial"/>
          <w:color w:val="000000" w:themeColor="text1"/>
          <w:sz w:val="24"/>
          <w:szCs w:val="24"/>
        </w:rPr>
        <w:t xml:space="preserve">. </w:t>
      </w:r>
    </w:p>
    <w:p w:rsidR="004D6A53" w:rsidRPr="00A03758" w:rsidRDefault="008F1749" w:rsidP="009E5AE8">
      <w:pPr>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Επίσης, στο τελευταίο</w:t>
      </w:r>
      <w:r w:rsidR="004D6A53">
        <w:rPr>
          <w:rFonts w:ascii="Arial" w:hAnsi="Arial" w:cs="Arial"/>
          <w:color w:val="000000" w:themeColor="text1"/>
          <w:sz w:val="24"/>
          <w:szCs w:val="24"/>
        </w:rPr>
        <w:t xml:space="preserve"> Κεφάλαιο </w:t>
      </w:r>
      <w:r w:rsidR="00C21C31">
        <w:rPr>
          <w:rFonts w:ascii="Arial" w:hAnsi="Arial" w:cs="Arial"/>
          <w:color w:val="000000" w:themeColor="text1"/>
          <w:sz w:val="24"/>
          <w:szCs w:val="24"/>
        </w:rPr>
        <w:t xml:space="preserve">6 </w:t>
      </w:r>
      <w:r w:rsidR="004D6A53">
        <w:rPr>
          <w:rFonts w:ascii="Arial" w:hAnsi="Arial" w:cs="Arial"/>
          <w:color w:val="000000" w:themeColor="text1"/>
          <w:sz w:val="24"/>
          <w:szCs w:val="24"/>
        </w:rPr>
        <w:t xml:space="preserve">παρουσιάζω συνοπτικά τους οριζόντιους προγραμματικούς στόχους που αφορούν συνολικά τη Δημόσια Διοίκηση, περιλαμβανομένης της Τοπικής Αυτοδιοίκησης. </w:t>
      </w:r>
    </w:p>
    <w:p w:rsidR="00446183" w:rsidRPr="00A03758" w:rsidRDefault="00446183" w:rsidP="00446183">
      <w:pPr>
        <w:spacing w:after="120"/>
        <w:jc w:val="both"/>
        <w:rPr>
          <w:rFonts w:ascii="Arial" w:hAnsi="Arial" w:cs="Arial"/>
          <w:color w:val="000000" w:themeColor="text1"/>
          <w:sz w:val="24"/>
          <w:szCs w:val="24"/>
        </w:rPr>
      </w:pPr>
    </w:p>
    <w:p w:rsidR="00BA1D5B" w:rsidRPr="00A03758" w:rsidRDefault="0098266C" w:rsidP="0098266C">
      <w:pPr>
        <w:spacing w:after="120"/>
        <w:ind w:left="284" w:hanging="284"/>
        <w:jc w:val="both"/>
        <w:rPr>
          <w:rFonts w:ascii="Arial" w:hAnsi="Arial" w:cs="Arial"/>
          <w:color w:val="000000" w:themeColor="text1"/>
          <w:sz w:val="24"/>
          <w:szCs w:val="24"/>
        </w:rPr>
      </w:pPr>
      <w:r w:rsidRPr="00A03758">
        <w:rPr>
          <w:rFonts w:ascii="Arial" w:hAnsi="Arial" w:cs="Arial"/>
          <w:b/>
          <w:color w:val="000000" w:themeColor="text1"/>
          <w:sz w:val="24"/>
          <w:szCs w:val="24"/>
        </w:rPr>
        <w:lastRenderedPageBreak/>
        <w:t>1.</w:t>
      </w:r>
      <w:r w:rsidRPr="00A03758">
        <w:rPr>
          <w:rFonts w:ascii="Arial" w:hAnsi="Arial" w:cs="Arial"/>
          <w:b/>
          <w:i/>
          <w:color w:val="000000" w:themeColor="text1"/>
          <w:sz w:val="24"/>
          <w:szCs w:val="24"/>
        </w:rPr>
        <w:t xml:space="preserve"> </w:t>
      </w:r>
      <w:r w:rsidR="00E52878" w:rsidRPr="00A03758">
        <w:rPr>
          <w:rFonts w:ascii="Arial" w:hAnsi="Arial" w:cs="Arial"/>
          <w:b/>
          <w:i/>
          <w:color w:val="000000" w:themeColor="text1"/>
          <w:sz w:val="24"/>
          <w:szCs w:val="24"/>
        </w:rPr>
        <w:t xml:space="preserve">Ως προς την εμβέλεια </w:t>
      </w:r>
      <w:r w:rsidR="008879F1" w:rsidRPr="00A03758">
        <w:rPr>
          <w:rFonts w:ascii="Arial" w:hAnsi="Arial" w:cs="Arial"/>
          <w:b/>
          <w:i/>
          <w:color w:val="000000" w:themeColor="text1"/>
          <w:sz w:val="24"/>
          <w:szCs w:val="24"/>
        </w:rPr>
        <w:t xml:space="preserve">και τον χαρακτήρα </w:t>
      </w:r>
      <w:r w:rsidR="00E52878" w:rsidRPr="00A03758">
        <w:rPr>
          <w:rFonts w:ascii="Arial" w:hAnsi="Arial" w:cs="Arial"/>
          <w:b/>
          <w:i/>
          <w:color w:val="000000" w:themeColor="text1"/>
          <w:sz w:val="24"/>
          <w:szCs w:val="24"/>
        </w:rPr>
        <w:t>των μεταρρυθμίσεων</w:t>
      </w:r>
      <w:r w:rsidR="00E52878" w:rsidRPr="00A03758">
        <w:rPr>
          <w:rFonts w:ascii="Arial" w:hAnsi="Arial" w:cs="Arial"/>
          <w:i/>
          <w:color w:val="000000" w:themeColor="text1"/>
          <w:sz w:val="24"/>
          <w:szCs w:val="24"/>
        </w:rPr>
        <w:t xml:space="preserve"> </w:t>
      </w:r>
    </w:p>
    <w:p w:rsidR="008879F1" w:rsidRPr="00A03758" w:rsidRDefault="008879F1" w:rsidP="008879F1">
      <w:pPr>
        <w:spacing w:after="120"/>
        <w:ind w:left="284" w:hanging="284"/>
        <w:jc w:val="both"/>
        <w:rPr>
          <w:rFonts w:ascii="Arial" w:hAnsi="Arial" w:cs="Arial"/>
          <w:color w:val="000000" w:themeColor="text1"/>
          <w:sz w:val="24"/>
          <w:szCs w:val="24"/>
        </w:rPr>
      </w:pPr>
      <w:r w:rsidRPr="00A03758">
        <w:rPr>
          <w:rFonts w:ascii="Arial" w:hAnsi="Arial" w:cs="Arial"/>
          <w:color w:val="000000" w:themeColor="text1"/>
          <w:sz w:val="24"/>
          <w:szCs w:val="24"/>
        </w:rPr>
        <w:t>1.</w:t>
      </w:r>
      <w:r w:rsidR="003C10EC" w:rsidRPr="00A03758">
        <w:rPr>
          <w:rFonts w:ascii="Arial" w:hAnsi="Arial" w:cs="Arial"/>
          <w:color w:val="000000" w:themeColor="text1"/>
          <w:sz w:val="24"/>
          <w:szCs w:val="24"/>
        </w:rPr>
        <w:t>α)</w:t>
      </w:r>
      <w:r w:rsidRPr="00A03758">
        <w:rPr>
          <w:rFonts w:ascii="Arial" w:hAnsi="Arial" w:cs="Arial"/>
          <w:color w:val="000000" w:themeColor="text1"/>
          <w:sz w:val="24"/>
          <w:szCs w:val="24"/>
        </w:rPr>
        <w:t xml:space="preserve"> Ως προς την εμβέλεια των μεταρρυθμίσεων : </w:t>
      </w:r>
    </w:p>
    <w:p w:rsidR="00840C9C" w:rsidRPr="00A03758" w:rsidRDefault="00E52878" w:rsidP="008879F1">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Η 1</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w:t>
      </w:r>
      <w:r w:rsidR="006343DC" w:rsidRPr="00A03758">
        <w:rPr>
          <w:rFonts w:ascii="Arial" w:hAnsi="Arial" w:cs="Arial"/>
          <w:color w:val="000000" w:themeColor="text1"/>
          <w:sz w:val="24"/>
          <w:szCs w:val="24"/>
        </w:rPr>
        <w:t xml:space="preserve">μεταρρύθμιση </w:t>
      </w:r>
      <w:r w:rsidRPr="00A03758">
        <w:rPr>
          <w:rFonts w:ascii="Arial" w:hAnsi="Arial" w:cs="Arial"/>
          <w:color w:val="000000" w:themeColor="text1"/>
          <w:sz w:val="24"/>
          <w:szCs w:val="24"/>
        </w:rPr>
        <w:t>αφορούσε μόνο τη δευτεροβάθμια Τ.Α., η 2</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μόνο την πρωτοβάθμια Τ.Α. και η 3</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μόνο την πρωτοβάθμια και τη δευτεροβάθμια Τ.Α. </w:t>
      </w:r>
    </w:p>
    <w:p w:rsidR="00663C48" w:rsidRPr="00A03758" w:rsidRDefault="00DA6636" w:rsidP="00840C9C">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Η</w:t>
      </w:r>
      <w:r w:rsidR="00E52878" w:rsidRPr="00A03758">
        <w:rPr>
          <w:rFonts w:ascii="Arial" w:hAnsi="Arial" w:cs="Arial"/>
          <w:color w:val="000000" w:themeColor="text1"/>
          <w:sz w:val="24"/>
          <w:szCs w:val="24"/>
        </w:rPr>
        <w:t xml:space="preserve"> </w:t>
      </w:r>
      <w:r w:rsidR="009E5AE8">
        <w:rPr>
          <w:rFonts w:ascii="Arial" w:hAnsi="Arial" w:cs="Arial"/>
          <w:color w:val="000000" w:themeColor="text1"/>
          <w:sz w:val="24"/>
          <w:szCs w:val="24"/>
        </w:rPr>
        <w:t>ν</w:t>
      </w:r>
      <w:r w:rsidR="009E7E98" w:rsidRPr="00A03758">
        <w:rPr>
          <w:rFonts w:ascii="Arial" w:hAnsi="Arial" w:cs="Arial"/>
          <w:color w:val="000000" w:themeColor="text1"/>
          <w:sz w:val="24"/>
          <w:szCs w:val="24"/>
        </w:rPr>
        <w:t>έα</w:t>
      </w:r>
      <w:r w:rsidR="00E52878" w:rsidRPr="00A03758">
        <w:rPr>
          <w:rFonts w:ascii="Arial" w:hAnsi="Arial" w:cs="Arial"/>
          <w:color w:val="000000" w:themeColor="text1"/>
          <w:sz w:val="24"/>
          <w:szCs w:val="24"/>
        </w:rPr>
        <w:t xml:space="preserve"> </w:t>
      </w:r>
      <w:r w:rsidR="009E5AE8">
        <w:rPr>
          <w:rFonts w:ascii="Arial" w:hAnsi="Arial" w:cs="Arial"/>
          <w:color w:val="000000" w:themeColor="text1"/>
          <w:sz w:val="24"/>
          <w:szCs w:val="24"/>
        </w:rPr>
        <w:t>διοικητική μ</w:t>
      </w:r>
      <w:r w:rsidR="00F95FEA" w:rsidRPr="00A03758">
        <w:rPr>
          <w:rFonts w:ascii="Arial" w:hAnsi="Arial" w:cs="Arial"/>
          <w:color w:val="000000" w:themeColor="text1"/>
          <w:sz w:val="24"/>
          <w:szCs w:val="24"/>
        </w:rPr>
        <w:t xml:space="preserve">εταρρύθμιση </w:t>
      </w:r>
      <w:r w:rsidR="00E52878" w:rsidRPr="00A03758">
        <w:rPr>
          <w:rFonts w:ascii="Arial" w:hAnsi="Arial" w:cs="Arial"/>
          <w:color w:val="000000" w:themeColor="text1"/>
          <w:sz w:val="24"/>
          <w:szCs w:val="24"/>
        </w:rPr>
        <w:t>θα πρέπει να μη</w:t>
      </w:r>
      <w:r w:rsidR="0011052C" w:rsidRPr="00A03758">
        <w:rPr>
          <w:rFonts w:ascii="Arial" w:hAnsi="Arial" w:cs="Arial"/>
          <w:color w:val="000000" w:themeColor="text1"/>
          <w:sz w:val="24"/>
          <w:szCs w:val="24"/>
        </w:rPr>
        <w:t>ν</w:t>
      </w:r>
      <w:r w:rsidR="00E52878" w:rsidRPr="00A03758">
        <w:rPr>
          <w:rFonts w:ascii="Arial" w:hAnsi="Arial" w:cs="Arial"/>
          <w:color w:val="000000" w:themeColor="text1"/>
          <w:sz w:val="24"/>
          <w:szCs w:val="24"/>
        </w:rPr>
        <w:t xml:space="preserve"> περιορίζεται στην Τ.Α., αλλά </w:t>
      </w:r>
      <w:r w:rsidR="00E52878" w:rsidRPr="00A03758">
        <w:rPr>
          <w:rFonts w:ascii="Arial" w:hAnsi="Arial" w:cs="Arial"/>
          <w:b/>
          <w:i/>
          <w:color w:val="000000" w:themeColor="text1"/>
          <w:sz w:val="24"/>
          <w:szCs w:val="24"/>
        </w:rPr>
        <w:t>να αφορά συνολικά τη Δημόσια Διοίκηση</w:t>
      </w:r>
      <w:r w:rsidR="00E52878" w:rsidRPr="00A03758">
        <w:rPr>
          <w:rFonts w:ascii="Arial" w:hAnsi="Arial" w:cs="Arial"/>
          <w:color w:val="000000" w:themeColor="text1"/>
          <w:sz w:val="24"/>
          <w:szCs w:val="24"/>
        </w:rPr>
        <w:t xml:space="preserve"> (Κεντρική και Αποκεντρωμένη Διοίκηση – Περιφέρειες – Δήμους)</w:t>
      </w:r>
      <w:r w:rsidR="00F95FEA" w:rsidRPr="00A03758">
        <w:rPr>
          <w:rFonts w:ascii="Arial" w:hAnsi="Arial" w:cs="Arial"/>
          <w:color w:val="000000" w:themeColor="text1"/>
          <w:sz w:val="24"/>
          <w:szCs w:val="24"/>
        </w:rPr>
        <w:t xml:space="preserve">, </w:t>
      </w:r>
      <w:r w:rsidR="00F95FEA" w:rsidRPr="00A03758">
        <w:rPr>
          <w:rFonts w:ascii="Arial" w:hAnsi="Arial" w:cs="Arial"/>
          <w:b/>
          <w:i/>
          <w:color w:val="000000" w:themeColor="text1"/>
          <w:sz w:val="24"/>
          <w:szCs w:val="24"/>
        </w:rPr>
        <w:t>με στρατηγικ</w:t>
      </w:r>
      <w:r w:rsidR="00C024C6" w:rsidRPr="00A03758">
        <w:rPr>
          <w:rFonts w:ascii="Arial" w:hAnsi="Arial" w:cs="Arial"/>
          <w:b/>
          <w:i/>
          <w:color w:val="000000" w:themeColor="text1"/>
          <w:sz w:val="24"/>
          <w:szCs w:val="24"/>
        </w:rPr>
        <w:t>ό</w:t>
      </w:r>
      <w:r w:rsidR="00F95FEA" w:rsidRPr="00A03758">
        <w:rPr>
          <w:rFonts w:ascii="Arial" w:hAnsi="Arial" w:cs="Arial"/>
          <w:b/>
          <w:i/>
          <w:color w:val="000000" w:themeColor="text1"/>
          <w:sz w:val="24"/>
          <w:szCs w:val="24"/>
        </w:rPr>
        <w:t xml:space="preserve"> στόχο το Επιτελικό Κράτος</w:t>
      </w:r>
      <w:r w:rsidR="00F95FEA" w:rsidRPr="00A03758">
        <w:rPr>
          <w:rFonts w:ascii="Arial" w:hAnsi="Arial" w:cs="Arial"/>
          <w:i/>
          <w:color w:val="000000" w:themeColor="text1"/>
          <w:sz w:val="24"/>
          <w:szCs w:val="24"/>
        </w:rPr>
        <w:t>.</w:t>
      </w:r>
      <w:r w:rsidR="00F95FEA" w:rsidRPr="00A03758">
        <w:rPr>
          <w:rFonts w:ascii="Arial" w:hAnsi="Arial" w:cs="Arial"/>
          <w:color w:val="000000" w:themeColor="text1"/>
          <w:sz w:val="24"/>
          <w:szCs w:val="24"/>
        </w:rPr>
        <w:t xml:space="preserve"> </w:t>
      </w:r>
    </w:p>
    <w:p w:rsidR="00D56776" w:rsidRPr="00A03758" w:rsidRDefault="00F95FEA" w:rsidP="009E5AE8">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Με βάση αυτ</w:t>
      </w:r>
      <w:r w:rsidR="005E3835" w:rsidRPr="00A03758">
        <w:rPr>
          <w:rFonts w:ascii="Arial" w:hAnsi="Arial" w:cs="Arial"/>
          <w:color w:val="000000" w:themeColor="text1"/>
          <w:sz w:val="24"/>
          <w:szCs w:val="24"/>
        </w:rPr>
        <w:t>ό</w:t>
      </w:r>
      <w:r w:rsidR="0011052C" w:rsidRPr="00A03758">
        <w:rPr>
          <w:rFonts w:ascii="Arial" w:hAnsi="Arial" w:cs="Arial"/>
          <w:color w:val="000000" w:themeColor="text1"/>
          <w:sz w:val="24"/>
          <w:szCs w:val="24"/>
        </w:rPr>
        <w:t>ν</w:t>
      </w:r>
      <w:r w:rsidRPr="00A03758">
        <w:rPr>
          <w:rFonts w:ascii="Arial" w:hAnsi="Arial" w:cs="Arial"/>
          <w:color w:val="000000" w:themeColor="text1"/>
          <w:sz w:val="24"/>
          <w:szCs w:val="24"/>
        </w:rPr>
        <w:t xml:space="preserve"> το</w:t>
      </w:r>
      <w:r w:rsidR="005E3835" w:rsidRPr="00A03758">
        <w:rPr>
          <w:rFonts w:ascii="Arial" w:hAnsi="Arial" w:cs="Arial"/>
          <w:color w:val="000000" w:themeColor="text1"/>
          <w:sz w:val="24"/>
          <w:szCs w:val="24"/>
        </w:rPr>
        <w:t>ν</w:t>
      </w:r>
      <w:r w:rsidRPr="00A03758">
        <w:rPr>
          <w:rFonts w:ascii="Arial" w:hAnsi="Arial" w:cs="Arial"/>
          <w:color w:val="000000" w:themeColor="text1"/>
          <w:sz w:val="24"/>
          <w:szCs w:val="24"/>
        </w:rPr>
        <w:t xml:space="preserve"> στρατηγικ</w:t>
      </w:r>
      <w:r w:rsidR="005E3835" w:rsidRPr="00A03758">
        <w:rPr>
          <w:rFonts w:ascii="Arial" w:hAnsi="Arial" w:cs="Arial"/>
          <w:color w:val="000000" w:themeColor="text1"/>
          <w:sz w:val="24"/>
          <w:szCs w:val="24"/>
        </w:rPr>
        <w:t>ό</w:t>
      </w:r>
      <w:r w:rsidRPr="00A03758">
        <w:rPr>
          <w:rFonts w:ascii="Arial" w:hAnsi="Arial" w:cs="Arial"/>
          <w:color w:val="000000" w:themeColor="text1"/>
          <w:sz w:val="24"/>
          <w:szCs w:val="24"/>
        </w:rPr>
        <w:t xml:space="preserve"> στόχο, η βασική προγραμματική επιλογή είναι η επανα</w:t>
      </w:r>
      <w:r w:rsidR="006343DC" w:rsidRPr="00A03758">
        <w:rPr>
          <w:rFonts w:ascii="Arial" w:hAnsi="Arial" w:cs="Arial"/>
          <w:color w:val="000000" w:themeColor="text1"/>
          <w:sz w:val="24"/>
          <w:szCs w:val="24"/>
        </w:rPr>
        <w:t>-</w:t>
      </w:r>
      <w:r w:rsidRPr="00A03758">
        <w:rPr>
          <w:rFonts w:ascii="Arial" w:hAnsi="Arial" w:cs="Arial"/>
          <w:color w:val="000000" w:themeColor="text1"/>
          <w:sz w:val="24"/>
          <w:szCs w:val="24"/>
        </w:rPr>
        <w:t>οριοθέτηση των αρμοδιοτήτων</w:t>
      </w:r>
      <w:r w:rsidR="00DD2AB7" w:rsidRPr="00A03758">
        <w:rPr>
          <w:rFonts w:ascii="Arial" w:hAnsi="Arial" w:cs="Arial"/>
          <w:color w:val="000000" w:themeColor="text1"/>
          <w:sz w:val="24"/>
          <w:szCs w:val="24"/>
        </w:rPr>
        <w:t xml:space="preserve">, κατά τομέα δημόσιας </w:t>
      </w:r>
      <w:r w:rsidR="00DD2AB7" w:rsidRPr="009E5AE8">
        <w:rPr>
          <w:rFonts w:ascii="Arial" w:hAnsi="Arial" w:cs="Arial"/>
          <w:color w:val="000000" w:themeColor="text1"/>
          <w:spacing w:val="-2"/>
          <w:sz w:val="24"/>
          <w:szCs w:val="24"/>
        </w:rPr>
        <w:t xml:space="preserve">πολιτικής, </w:t>
      </w:r>
      <w:r w:rsidRPr="009E5AE8">
        <w:rPr>
          <w:rFonts w:ascii="Arial" w:hAnsi="Arial" w:cs="Arial"/>
          <w:color w:val="000000" w:themeColor="text1"/>
          <w:spacing w:val="-2"/>
          <w:sz w:val="24"/>
          <w:szCs w:val="24"/>
        </w:rPr>
        <w:t>μεταξύ Κεντρικής Διοίκησης– Περιφερειών–Δήμων, με κατεύθυνση</w:t>
      </w:r>
      <w:r w:rsidR="00D56776" w:rsidRPr="009E5AE8">
        <w:rPr>
          <w:rFonts w:ascii="Arial" w:hAnsi="Arial" w:cs="Arial"/>
          <w:color w:val="000000" w:themeColor="text1"/>
          <w:spacing w:val="-2"/>
          <w:sz w:val="24"/>
          <w:szCs w:val="24"/>
        </w:rPr>
        <w:t>:</w:t>
      </w:r>
      <w:r w:rsidR="00D56776" w:rsidRPr="00A03758">
        <w:rPr>
          <w:rFonts w:ascii="Arial" w:hAnsi="Arial" w:cs="Arial"/>
          <w:color w:val="000000" w:themeColor="text1"/>
          <w:sz w:val="24"/>
          <w:szCs w:val="24"/>
        </w:rPr>
        <w:t xml:space="preserve"> </w:t>
      </w:r>
    </w:p>
    <w:p w:rsidR="00D56776" w:rsidRPr="00A03758" w:rsidRDefault="00E87CEC" w:rsidP="00D56776">
      <w:pPr>
        <w:spacing w:after="120"/>
        <w:ind w:left="567" w:hanging="28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56776" w:rsidRPr="00A03758">
        <w:rPr>
          <w:rFonts w:ascii="Arial" w:hAnsi="Arial" w:cs="Arial"/>
          <w:color w:val="000000" w:themeColor="text1"/>
          <w:sz w:val="24"/>
          <w:szCs w:val="24"/>
        </w:rPr>
        <w:t xml:space="preserve"> την ενίσχυση των επιτελικών λειτουργιών της Κεντρικής Διοίκησης και </w:t>
      </w:r>
    </w:p>
    <w:p w:rsidR="00F95FEA" w:rsidRPr="00A03758" w:rsidRDefault="00E87CEC" w:rsidP="00D56776">
      <w:pPr>
        <w:spacing w:after="120"/>
        <w:ind w:left="567" w:hanging="283"/>
        <w:jc w:val="both"/>
        <w:rPr>
          <w:rFonts w:ascii="Arial" w:hAnsi="Arial" w:cs="Arial"/>
          <w:sz w:val="24"/>
          <w:szCs w:val="24"/>
        </w:rPr>
      </w:pPr>
      <w:r>
        <w:rPr>
          <w:rFonts w:ascii="Arial" w:hAnsi="Arial" w:cs="Arial"/>
          <w:color w:val="000000" w:themeColor="text1"/>
          <w:sz w:val="24"/>
          <w:szCs w:val="24"/>
        </w:rPr>
        <w:t xml:space="preserve">– </w:t>
      </w:r>
      <w:r w:rsidRPr="00A03758">
        <w:rPr>
          <w:rFonts w:ascii="Arial" w:hAnsi="Arial" w:cs="Arial"/>
          <w:color w:val="000000" w:themeColor="text1"/>
          <w:sz w:val="24"/>
          <w:szCs w:val="24"/>
        </w:rPr>
        <w:t xml:space="preserve"> </w:t>
      </w:r>
      <w:r w:rsidR="00F95FEA" w:rsidRPr="00A03758">
        <w:rPr>
          <w:rFonts w:ascii="Arial" w:hAnsi="Arial" w:cs="Arial"/>
          <w:sz w:val="24"/>
          <w:szCs w:val="24"/>
        </w:rPr>
        <w:t>την αποκέντρωση, την επικουρικότητα και την εγγύτητα παροχής των υπηρεσιών στους πολίτες και τις επιχειρήσεις</w:t>
      </w:r>
      <w:r w:rsidR="006343DC" w:rsidRPr="00A03758">
        <w:rPr>
          <w:rFonts w:ascii="Arial" w:hAnsi="Arial" w:cs="Arial"/>
          <w:sz w:val="24"/>
          <w:szCs w:val="24"/>
        </w:rPr>
        <w:t>, ώστε να διασφαλίζεται η ίδια ποιότητα, προσβασιμότητα και καθολικότητά τους</w:t>
      </w:r>
      <w:r w:rsidR="00F95FEA" w:rsidRPr="00A03758">
        <w:rPr>
          <w:rFonts w:ascii="Arial" w:hAnsi="Arial" w:cs="Arial"/>
          <w:sz w:val="24"/>
          <w:szCs w:val="24"/>
        </w:rPr>
        <w:t xml:space="preserve">. </w:t>
      </w:r>
    </w:p>
    <w:p w:rsidR="00640C0C" w:rsidRPr="00A03758" w:rsidRDefault="00180DD3" w:rsidP="005528EF">
      <w:pPr>
        <w:spacing w:after="240"/>
        <w:ind w:left="284"/>
        <w:jc w:val="both"/>
        <w:rPr>
          <w:rFonts w:ascii="Arial" w:hAnsi="Arial" w:cs="Arial"/>
          <w:sz w:val="24"/>
          <w:szCs w:val="24"/>
        </w:rPr>
      </w:pPr>
      <w:r w:rsidRPr="00A03758">
        <w:rPr>
          <w:rFonts w:ascii="Arial" w:hAnsi="Arial" w:cs="Arial"/>
          <w:sz w:val="24"/>
          <w:szCs w:val="24"/>
        </w:rPr>
        <w:t xml:space="preserve">Σε όποιο τομέα δημόσιας πολιτικής </w:t>
      </w:r>
      <w:r w:rsidR="00022270" w:rsidRPr="00A03758">
        <w:rPr>
          <w:rFonts w:ascii="Arial" w:hAnsi="Arial" w:cs="Arial"/>
          <w:sz w:val="24"/>
          <w:szCs w:val="24"/>
        </w:rPr>
        <w:t>η ανα</w:t>
      </w:r>
      <w:r w:rsidR="006343DC" w:rsidRPr="00A03758">
        <w:rPr>
          <w:rFonts w:ascii="Arial" w:hAnsi="Arial" w:cs="Arial"/>
          <w:sz w:val="24"/>
          <w:szCs w:val="24"/>
        </w:rPr>
        <w:t>-</w:t>
      </w:r>
      <w:r w:rsidR="00022270" w:rsidRPr="00A03758">
        <w:rPr>
          <w:rFonts w:ascii="Arial" w:hAnsi="Arial" w:cs="Arial"/>
          <w:sz w:val="24"/>
          <w:szCs w:val="24"/>
        </w:rPr>
        <w:t>οριοθέτηση συνεπάγεται την αποκέντρωση αρμοδιοτήτων, αυτή συνοδεύεται</w:t>
      </w:r>
      <w:r w:rsidR="00DA6636" w:rsidRPr="00A03758">
        <w:rPr>
          <w:rFonts w:ascii="Arial" w:hAnsi="Arial" w:cs="Arial"/>
          <w:sz w:val="24"/>
          <w:szCs w:val="24"/>
        </w:rPr>
        <w:t xml:space="preserve">, σύμφωνα με τη συνταγματική επιταγή, </w:t>
      </w:r>
      <w:r w:rsidR="00022270" w:rsidRPr="00A03758">
        <w:rPr>
          <w:rFonts w:ascii="Arial" w:hAnsi="Arial" w:cs="Arial"/>
          <w:sz w:val="24"/>
          <w:szCs w:val="24"/>
        </w:rPr>
        <w:t>από τους αντίστοιχους πόρους και απ</w:t>
      </w:r>
      <w:r w:rsidR="00FB6EB1" w:rsidRPr="00A03758">
        <w:rPr>
          <w:rFonts w:ascii="Arial" w:hAnsi="Arial" w:cs="Arial"/>
          <w:sz w:val="24"/>
          <w:szCs w:val="24"/>
        </w:rPr>
        <w:t xml:space="preserve">ό την </w:t>
      </w:r>
      <w:r w:rsidR="00022270" w:rsidRPr="00A03758">
        <w:rPr>
          <w:rFonts w:ascii="Arial" w:hAnsi="Arial" w:cs="Arial"/>
          <w:sz w:val="24"/>
          <w:szCs w:val="24"/>
        </w:rPr>
        <w:t xml:space="preserve">αναδιοργάνωση (re-engineering) </w:t>
      </w:r>
      <w:r w:rsidR="00414EF5" w:rsidRPr="00A03758">
        <w:rPr>
          <w:rFonts w:ascii="Arial" w:hAnsi="Arial" w:cs="Arial"/>
          <w:sz w:val="24"/>
          <w:szCs w:val="24"/>
        </w:rPr>
        <w:t xml:space="preserve">των υπηρεσιών των φορέων κάθε διοικητικού επιπέδου, οι οποίες επηρεάζονται από τη μεταρρύθμιση αυτή. </w:t>
      </w:r>
    </w:p>
    <w:p w:rsidR="00BA1D5B" w:rsidRPr="00A03758" w:rsidRDefault="008879F1" w:rsidP="0098266C">
      <w:pPr>
        <w:spacing w:after="120"/>
        <w:ind w:left="284" w:hanging="284"/>
        <w:jc w:val="both"/>
        <w:rPr>
          <w:rFonts w:ascii="Arial" w:hAnsi="Arial" w:cs="Arial"/>
          <w:sz w:val="24"/>
          <w:szCs w:val="24"/>
        </w:rPr>
      </w:pPr>
      <w:r w:rsidRPr="00A03758">
        <w:rPr>
          <w:rFonts w:ascii="Arial" w:hAnsi="Arial" w:cs="Arial"/>
          <w:sz w:val="24"/>
          <w:szCs w:val="24"/>
        </w:rPr>
        <w:t>1.</w:t>
      </w:r>
      <w:r w:rsidR="003C10EC" w:rsidRPr="00A03758">
        <w:rPr>
          <w:rFonts w:ascii="Arial" w:hAnsi="Arial" w:cs="Arial"/>
          <w:sz w:val="24"/>
          <w:szCs w:val="24"/>
        </w:rPr>
        <w:t>β)</w:t>
      </w:r>
      <w:r w:rsidRPr="00A03758">
        <w:rPr>
          <w:rFonts w:ascii="Arial" w:hAnsi="Arial" w:cs="Arial"/>
          <w:sz w:val="24"/>
          <w:szCs w:val="24"/>
        </w:rPr>
        <w:t xml:space="preserve"> </w:t>
      </w:r>
      <w:r w:rsidR="00C024C6" w:rsidRPr="00A03758">
        <w:rPr>
          <w:rFonts w:ascii="Arial" w:hAnsi="Arial" w:cs="Arial"/>
          <w:sz w:val="24"/>
          <w:szCs w:val="24"/>
        </w:rPr>
        <w:t xml:space="preserve">Ως προς τον χαρακτήρα των μεταρρυθμίσεων : </w:t>
      </w:r>
    </w:p>
    <w:p w:rsidR="00840C9C" w:rsidRPr="00A03758" w:rsidRDefault="00C64EFD" w:rsidP="00BA1D5B">
      <w:pPr>
        <w:spacing w:after="120"/>
        <w:ind w:left="284"/>
        <w:jc w:val="both"/>
        <w:rPr>
          <w:rFonts w:ascii="Arial" w:hAnsi="Arial" w:cs="Arial"/>
          <w:sz w:val="24"/>
          <w:szCs w:val="24"/>
        </w:rPr>
      </w:pPr>
      <w:r w:rsidRPr="00A03758">
        <w:rPr>
          <w:rFonts w:ascii="Arial" w:hAnsi="Arial" w:cs="Arial"/>
          <w:sz w:val="24"/>
          <w:szCs w:val="24"/>
        </w:rPr>
        <w:t>Ο</w:t>
      </w:r>
      <w:r w:rsidR="00C024C6" w:rsidRPr="00A03758">
        <w:rPr>
          <w:rFonts w:ascii="Arial" w:hAnsi="Arial" w:cs="Arial"/>
          <w:sz w:val="24"/>
          <w:szCs w:val="24"/>
        </w:rPr>
        <w:t xml:space="preserve">ι </w:t>
      </w:r>
      <w:r w:rsidR="005518DE">
        <w:rPr>
          <w:rFonts w:ascii="Arial" w:hAnsi="Arial" w:cs="Arial"/>
          <w:sz w:val="24"/>
          <w:szCs w:val="24"/>
        </w:rPr>
        <w:t>τρεις</w:t>
      </w:r>
      <w:r w:rsidR="00C024C6" w:rsidRPr="00A03758">
        <w:rPr>
          <w:rFonts w:ascii="Arial" w:hAnsi="Arial" w:cs="Arial"/>
          <w:sz w:val="24"/>
          <w:szCs w:val="24"/>
        </w:rPr>
        <w:t xml:space="preserve"> </w:t>
      </w:r>
      <w:r w:rsidRPr="00A03758">
        <w:rPr>
          <w:rFonts w:ascii="Arial" w:hAnsi="Arial" w:cs="Arial"/>
          <w:sz w:val="24"/>
          <w:szCs w:val="24"/>
        </w:rPr>
        <w:t xml:space="preserve">προηγούμενες </w:t>
      </w:r>
      <w:r w:rsidR="00C024C6" w:rsidRPr="00A03758">
        <w:rPr>
          <w:rFonts w:ascii="Arial" w:hAnsi="Arial" w:cs="Arial"/>
          <w:sz w:val="24"/>
          <w:szCs w:val="24"/>
        </w:rPr>
        <w:t xml:space="preserve">μεταρρυθμίσεις περιορίστηκαν στην αλλαγή δομών και αρμοδιοτήτων στο επίπεδο της πρωτοβάθμιας </w:t>
      </w:r>
      <w:r w:rsidR="000367EB" w:rsidRPr="00A03758">
        <w:rPr>
          <w:rFonts w:ascii="Arial" w:hAnsi="Arial" w:cs="Arial"/>
          <w:sz w:val="24"/>
          <w:szCs w:val="24"/>
        </w:rPr>
        <w:t xml:space="preserve">Τ.Α. </w:t>
      </w:r>
      <w:r w:rsidR="00C024C6" w:rsidRPr="00A03758">
        <w:rPr>
          <w:rFonts w:ascii="Arial" w:hAnsi="Arial" w:cs="Arial"/>
          <w:sz w:val="24"/>
          <w:szCs w:val="24"/>
        </w:rPr>
        <w:t xml:space="preserve">και στο επίπεδο της δευτεροβάθμιας Τ.Α. </w:t>
      </w:r>
      <w:r w:rsidR="009E5AE8">
        <w:rPr>
          <w:rFonts w:ascii="Arial" w:hAnsi="Arial" w:cs="Arial"/>
          <w:sz w:val="24"/>
          <w:szCs w:val="24"/>
        </w:rPr>
        <w:t>Κ</w:t>
      </w:r>
      <w:r w:rsidR="00C024C6" w:rsidRPr="00A03758">
        <w:rPr>
          <w:rFonts w:ascii="Arial" w:hAnsi="Arial" w:cs="Arial"/>
          <w:sz w:val="24"/>
          <w:szCs w:val="24"/>
        </w:rPr>
        <w:t xml:space="preserve">αμμία δεν </w:t>
      </w:r>
      <w:r w:rsidR="000367EB" w:rsidRPr="00A03758">
        <w:rPr>
          <w:rFonts w:ascii="Arial" w:hAnsi="Arial" w:cs="Arial"/>
          <w:sz w:val="24"/>
          <w:szCs w:val="24"/>
        </w:rPr>
        <w:t>επανα</w:t>
      </w:r>
      <w:r w:rsidR="007C1F6A" w:rsidRPr="00A03758">
        <w:rPr>
          <w:rFonts w:ascii="Arial" w:hAnsi="Arial" w:cs="Arial"/>
          <w:sz w:val="24"/>
          <w:szCs w:val="24"/>
        </w:rPr>
        <w:t>-</w:t>
      </w:r>
      <w:r w:rsidR="005E3835" w:rsidRPr="00A03758">
        <w:rPr>
          <w:rFonts w:ascii="Arial" w:hAnsi="Arial" w:cs="Arial"/>
          <w:sz w:val="24"/>
          <w:szCs w:val="24"/>
        </w:rPr>
        <w:t xml:space="preserve">προσδιόρισε </w:t>
      </w:r>
      <w:r w:rsidR="000367EB" w:rsidRPr="00A03758">
        <w:rPr>
          <w:rFonts w:ascii="Arial" w:hAnsi="Arial" w:cs="Arial"/>
          <w:sz w:val="24"/>
          <w:szCs w:val="24"/>
        </w:rPr>
        <w:t>τις σχέσεις μεταξύ των 3 επιπέδων της Δημόσιας Διοίκησης</w:t>
      </w:r>
      <w:r w:rsidR="005E3835" w:rsidRPr="00A03758">
        <w:rPr>
          <w:rFonts w:ascii="Arial" w:hAnsi="Arial" w:cs="Arial"/>
          <w:sz w:val="24"/>
          <w:szCs w:val="24"/>
        </w:rPr>
        <w:t xml:space="preserve">. </w:t>
      </w:r>
    </w:p>
    <w:p w:rsidR="00C024C6" w:rsidRPr="00A03758" w:rsidRDefault="005E3835" w:rsidP="00840C9C">
      <w:pPr>
        <w:spacing w:after="120"/>
        <w:ind w:left="284"/>
        <w:jc w:val="both"/>
        <w:rPr>
          <w:rFonts w:ascii="Arial" w:hAnsi="Arial" w:cs="Arial"/>
          <w:sz w:val="24"/>
          <w:szCs w:val="24"/>
        </w:rPr>
      </w:pPr>
      <w:r w:rsidRPr="00A03758">
        <w:rPr>
          <w:rFonts w:ascii="Arial" w:hAnsi="Arial" w:cs="Arial"/>
          <w:sz w:val="24"/>
          <w:szCs w:val="24"/>
        </w:rPr>
        <w:t>Επομένως</w:t>
      </w:r>
      <w:r w:rsidR="00B25322" w:rsidRPr="00A03758">
        <w:rPr>
          <w:rFonts w:ascii="Arial" w:hAnsi="Arial" w:cs="Arial"/>
          <w:sz w:val="24"/>
          <w:szCs w:val="24"/>
        </w:rPr>
        <w:t>,</w:t>
      </w:r>
      <w:r w:rsidRPr="00A03758">
        <w:rPr>
          <w:rFonts w:ascii="Arial" w:hAnsi="Arial" w:cs="Arial"/>
          <w:sz w:val="24"/>
          <w:szCs w:val="24"/>
        </w:rPr>
        <w:t xml:space="preserve"> η </w:t>
      </w:r>
      <w:r w:rsidR="009E7E98" w:rsidRPr="00A03758">
        <w:rPr>
          <w:rFonts w:ascii="Arial" w:hAnsi="Arial" w:cs="Arial"/>
          <w:sz w:val="24"/>
          <w:szCs w:val="24"/>
        </w:rPr>
        <w:t>νέα</w:t>
      </w:r>
      <w:r w:rsidRPr="00A03758">
        <w:rPr>
          <w:rFonts w:ascii="Arial" w:hAnsi="Arial" w:cs="Arial"/>
          <w:sz w:val="24"/>
          <w:szCs w:val="24"/>
        </w:rPr>
        <w:t xml:space="preserve"> </w:t>
      </w:r>
      <w:r w:rsidR="009E5AE8">
        <w:rPr>
          <w:rFonts w:ascii="Arial" w:hAnsi="Arial" w:cs="Arial"/>
          <w:sz w:val="24"/>
          <w:szCs w:val="24"/>
        </w:rPr>
        <w:t xml:space="preserve">διοικητική </w:t>
      </w:r>
      <w:r w:rsidRPr="00A03758">
        <w:rPr>
          <w:rFonts w:ascii="Arial" w:hAnsi="Arial" w:cs="Arial"/>
          <w:sz w:val="24"/>
          <w:szCs w:val="24"/>
        </w:rPr>
        <w:t xml:space="preserve">μεταρρύθμιση πρέπει να αφορά όχι μόνο και τα 3 επίπεδα της Δημόσιας Διοίκησης, αλλά </w:t>
      </w:r>
      <w:r w:rsidRPr="00A03758">
        <w:rPr>
          <w:rFonts w:ascii="Arial" w:hAnsi="Arial" w:cs="Arial"/>
          <w:b/>
          <w:i/>
          <w:sz w:val="24"/>
          <w:szCs w:val="24"/>
        </w:rPr>
        <w:t>να αφορά και τις μεταξύ τους σχέσεις, με στρατηγικό στόχο την Πολυεπίπεδη Διακυβέρνηση και τη Διαβαθμιδική Συνεργασία</w:t>
      </w:r>
      <w:r w:rsidRPr="00A03758">
        <w:rPr>
          <w:rFonts w:ascii="Arial" w:hAnsi="Arial" w:cs="Arial"/>
          <w:i/>
          <w:sz w:val="24"/>
          <w:szCs w:val="24"/>
        </w:rPr>
        <w:t xml:space="preserve"> (Περιφερειών – Δήμων).</w:t>
      </w:r>
      <w:r w:rsidR="00C848D3" w:rsidRPr="00A03758">
        <w:rPr>
          <w:rStyle w:val="FootnoteReference"/>
          <w:rFonts w:ascii="Arial" w:hAnsi="Arial" w:cs="Arial"/>
          <w:sz w:val="24"/>
          <w:szCs w:val="24"/>
        </w:rPr>
        <w:footnoteReference w:id="3"/>
      </w:r>
      <w:r w:rsidRPr="00A03758">
        <w:rPr>
          <w:rFonts w:ascii="Arial" w:hAnsi="Arial" w:cs="Arial"/>
          <w:sz w:val="24"/>
          <w:szCs w:val="24"/>
        </w:rPr>
        <w:t xml:space="preserve"> </w:t>
      </w:r>
    </w:p>
    <w:p w:rsidR="00663C48" w:rsidRPr="00A03758" w:rsidRDefault="00840C9C" w:rsidP="005528EF">
      <w:pPr>
        <w:spacing w:after="240"/>
        <w:ind w:left="284"/>
        <w:jc w:val="both"/>
        <w:rPr>
          <w:rFonts w:ascii="Arial" w:hAnsi="Arial" w:cs="Arial"/>
          <w:sz w:val="24"/>
          <w:szCs w:val="24"/>
        </w:rPr>
      </w:pPr>
      <w:r w:rsidRPr="00A03758">
        <w:rPr>
          <w:rFonts w:ascii="Arial" w:hAnsi="Arial" w:cs="Arial"/>
          <w:sz w:val="24"/>
          <w:szCs w:val="24"/>
        </w:rPr>
        <w:t>Κατά συνέπεια</w:t>
      </w:r>
      <w:r w:rsidR="008C3667" w:rsidRPr="00A03758">
        <w:rPr>
          <w:rFonts w:ascii="Arial" w:hAnsi="Arial" w:cs="Arial"/>
          <w:sz w:val="24"/>
          <w:szCs w:val="24"/>
        </w:rPr>
        <w:t>,</w:t>
      </w:r>
      <w:r w:rsidR="005E3835" w:rsidRPr="00A03758">
        <w:rPr>
          <w:rFonts w:ascii="Arial" w:hAnsi="Arial" w:cs="Arial"/>
          <w:sz w:val="24"/>
          <w:szCs w:val="24"/>
        </w:rPr>
        <w:t xml:space="preserve"> </w:t>
      </w:r>
      <w:r w:rsidR="00F95FEA" w:rsidRPr="00A03758">
        <w:rPr>
          <w:rFonts w:ascii="Arial" w:hAnsi="Arial" w:cs="Arial"/>
          <w:sz w:val="24"/>
          <w:szCs w:val="24"/>
        </w:rPr>
        <w:t>είναι αναγκαί</w:t>
      </w:r>
      <w:r w:rsidR="00C024C6" w:rsidRPr="00A03758">
        <w:rPr>
          <w:rFonts w:ascii="Arial" w:hAnsi="Arial" w:cs="Arial"/>
          <w:sz w:val="24"/>
          <w:szCs w:val="24"/>
        </w:rPr>
        <w:t>α</w:t>
      </w:r>
      <w:r w:rsidR="00F95FEA" w:rsidRPr="00A03758">
        <w:rPr>
          <w:rFonts w:ascii="Arial" w:hAnsi="Arial" w:cs="Arial"/>
          <w:sz w:val="24"/>
          <w:szCs w:val="24"/>
        </w:rPr>
        <w:t xml:space="preserve"> </w:t>
      </w:r>
      <w:r w:rsidR="00C024C6" w:rsidRPr="00A03758">
        <w:rPr>
          <w:rFonts w:ascii="Arial" w:hAnsi="Arial" w:cs="Arial"/>
          <w:sz w:val="24"/>
          <w:szCs w:val="24"/>
        </w:rPr>
        <w:t xml:space="preserve">η μεταρρύθμιση των σχέσεων Κεντρικής </w:t>
      </w:r>
      <w:r w:rsidR="00C024C6" w:rsidRPr="009E5AE8">
        <w:rPr>
          <w:rFonts w:ascii="Arial" w:hAnsi="Arial" w:cs="Arial"/>
          <w:spacing w:val="-2"/>
          <w:sz w:val="24"/>
          <w:szCs w:val="24"/>
        </w:rPr>
        <w:t>Διοίκησης – Περιφερειών – Δήμων, με στόχο την Πολυεπίπεδη Διακυβέρνηση</w:t>
      </w:r>
      <w:r w:rsidR="00C024C6" w:rsidRPr="00A03758">
        <w:rPr>
          <w:rFonts w:ascii="Arial" w:hAnsi="Arial" w:cs="Arial"/>
          <w:sz w:val="24"/>
          <w:szCs w:val="24"/>
        </w:rPr>
        <w:t xml:space="preserve"> και τη Διαβαθμιδική Συνεργασία, αξιοποιώντας τις ΤΠΕ </w:t>
      </w:r>
      <w:r w:rsidR="00391846" w:rsidRPr="00A03758">
        <w:rPr>
          <w:rFonts w:ascii="Arial" w:hAnsi="Arial" w:cs="Arial"/>
          <w:sz w:val="24"/>
          <w:szCs w:val="24"/>
        </w:rPr>
        <w:t xml:space="preserve">για τη διασφάλιση της κάθετης και της οριζόντιας </w:t>
      </w:r>
      <w:r w:rsidR="00391846" w:rsidRPr="00A03758">
        <w:rPr>
          <w:rFonts w:ascii="Arial" w:hAnsi="Arial" w:cs="Arial"/>
          <w:b/>
          <w:i/>
          <w:sz w:val="24"/>
          <w:szCs w:val="24"/>
        </w:rPr>
        <w:t>διαλειτουργικότητας</w:t>
      </w:r>
      <w:r w:rsidR="009E5AE8" w:rsidRPr="009E5AE8">
        <w:rPr>
          <w:rFonts w:ascii="Arial" w:hAnsi="Arial" w:cs="Arial"/>
          <w:sz w:val="24"/>
          <w:szCs w:val="24"/>
        </w:rPr>
        <w:t>,</w:t>
      </w:r>
      <w:r w:rsidR="00391846" w:rsidRPr="00A03758">
        <w:rPr>
          <w:rFonts w:ascii="Arial" w:hAnsi="Arial" w:cs="Arial"/>
          <w:sz w:val="24"/>
          <w:szCs w:val="24"/>
        </w:rPr>
        <w:t xml:space="preserve"> </w:t>
      </w:r>
      <w:r w:rsidR="00130837" w:rsidRPr="00A03758">
        <w:rPr>
          <w:rFonts w:ascii="Arial" w:hAnsi="Arial" w:cs="Arial"/>
          <w:sz w:val="24"/>
          <w:szCs w:val="24"/>
        </w:rPr>
        <w:t xml:space="preserve">προκειμένου να διαμορφωθεί </w:t>
      </w:r>
      <w:r w:rsidR="00C024C6" w:rsidRPr="00A03758">
        <w:rPr>
          <w:rFonts w:ascii="Arial" w:hAnsi="Arial" w:cs="Arial"/>
          <w:sz w:val="24"/>
          <w:szCs w:val="24"/>
        </w:rPr>
        <w:t xml:space="preserve">η εταιρική σχέση και η συνεργασία τους ως τριών ισότιμων </w:t>
      </w:r>
      <w:r w:rsidR="00C024C6" w:rsidRPr="00A03758">
        <w:rPr>
          <w:rFonts w:ascii="Arial" w:hAnsi="Arial" w:cs="Arial"/>
          <w:sz w:val="24"/>
          <w:szCs w:val="24"/>
        </w:rPr>
        <w:lastRenderedPageBreak/>
        <w:t xml:space="preserve">πυλώνων του ενιαίου </w:t>
      </w:r>
      <w:r w:rsidR="007267A6" w:rsidRPr="00A03758">
        <w:rPr>
          <w:rFonts w:ascii="Arial" w:hAnsi="Arial" w:cs="Arial"/>
          <w:sz w:val="24"/>
          <w:szCs w:val="24"/>
        </w:rPr>
        <w:t xml:space="preserve">πολιτικού και </w:t>
      </w:r>
      <w:r w:rsidR="00C024C6" w:rsidRPr="00A03758">
        <w:rPr>
          <w:rFonts w:ascii="Arial" w:hAnsi="Arial" w:cs="Arial"/>
          <w:sz w:val="24"/>
          <w:szCs w:val="24"/>
        </w:rPr>
        <w:t xml:space="preserve">διοικητικού συστήματος της χώρας. </w:t>
      </w:r>
      <w:r w:rsidR="00640C0C" w:rsidRPr="00A03758">
        <w:rPr>
          <w:rFonts w:ascii="Arial" w:hAnsi="Arial" w:cs="Arial"/>
          <w:sz w:val="24"/>
          <w:szCs w:val="24"/>
        </w:rPr>
        <w:t xml:space="preserve">Έτσι θα αποκτήσουμε </w:t>
      </w:r>
      <w:r w:rsidR="00114170" w:rsidRPr="00A03758">
        <w:rPr>
          <w:rFonts w:ascii="Arial" w:hAnsi="Arial" w:cs="Arial"/>
          <w:b/>
          <w:i/>
          <w:sz w:val="24"/>
          <w:szCs w:val="24"/>
        </w:rPr>
        <w:t xml:space="preserve">μια Ψηφιακή Διοίκηση «χωρίς εσωτερικά σύνορα». </w:t>
      </w:r>
    </w:p>
    <w:p w:rsidR="00274F23" w:rsidRPr="00A03758" w:rsidRDefault="0014527D" w:rsidP="00274F23">
      <w:pPr>
        <w:spacing w:after="120"/>
        <w:ind w:left="284" w:hanging="284"/>
        <w:jc w:val="both"/>
        <w:rPr>
          <w:rFonts w:ascii="Arial" w:hAnsi="Arial" w:cs="Arial"/>
          <w:b/>
          <w:i/>
          <w:sz w:val="24"/>
          <w:szCs w:val="24"/>
        </w:rPr>
      </w:pPr>
      <w:r w:rsidRPr="00A03758">
        <w:rPr>
          <w:rFonts w:ascii="Arial" w:hAnsi="Arial" w:cs="Arial"/>
          <w:b/>
          <w:sz w:val="24"/>
          <w:szCs w:val="24"/>
        </w:rPr>
        <w:t>2</w:t>
      </w:r>
      <w:r w:rsidR="00274F23" w:rsidRPr="00A03758">
        <w:rPr>
          <w:rFonts w:ascii="Arial" w:hAnsi="Arial" w:cs="Arial"/>
          <w:b/>
          <w:sz w:val="24"/>
          <w:szCs w:val="24"/>
        </w:rPr>
        <w:t>.</w:t>
      </w:r>
      <w:r w:rsidR="00274F23" w:rsidRPr="00A03758">
        <w:rPr>
          <w:rFonts w:ascii="Arial" w:hAnsi="Arial" w:cs="Arial"/>
          <w:b/>
          <w:i/>
          <w:sz w:val="24"/>
          <w:szCs w:val="24"/>
        </w:rPr>
        <w:t xml:space="preserve"> Ως προς τη συμβολή των μεταρρυθμίσεων στη διεύρυνση του ρόλου της Τ.Α. </w:t>
      </w:r>
      <w:r w:rsidR="00737E3E" w:rsidRPr="00A03758">
        <w:rPr>
          <w:rFonts w:ascii="Arial" w:hAnsi="Arial" w:cs="Arial"/>
          <w:b/>
          <w:i/>
          <w:sz w:val="24"/>
          <w:szCs w:val="24"/>
        </w:rPr>
        <w:t xml:space="preserve">στις τομεακές δημόσιες πολιτικές και στον διατομεακό συντονισμό </w:t>
      </w:r>
    </w:p>
    <w:p w:rsidR="00274F23" w:rsidRPr="00A03758" w:rsidRDefault="00C64EFD" w:rsidP="00274F23">
      <w:pPr>
        <w:spacing w:after="120"/>
        <w:ind w:left="284"/>
        <w:jc w:val="both"/>
        <w:rPr>
          <w:rFonts w:ascii="Arial" w:hAnsi="Arial" w:cs="Arial"/>
          <w:sz w:val="24"/>
          <w:szCs w:val="24"/>
        </w:rPr>
      </w:pPr>
      <w:r w:rsidRPr="0048108C">
        <w:rPr>
          <w:rFonts w:ascii="Arial" w:hAnsi="Arial" w:cs="Arial"/>
          <w:spacing w:val="-2"/>
          <w:sz w:val="24"/>
          <w:szCs w:val="24"/>
        </w:rPr>
        <w:t>Ο</w:t>
      </w:r>
      <w:r w:rsidR="00274F23" w:rsidRPr="0048108C">
        <w:rPr>
          <w:rFonts w:ascii="Arial" w:hAnsi="Arial" w:cs="Arial"/>
          <w:spacing w:val="-2"/>
          <w:sz w:val="24"/>
          <w:szCs w:val="24"/>
        </w:rPr>
        <w:t xml:space="preserve">ι </w:t>
      </w:r>
      <w:r w:rsidR="005518DE">
        <w:rPr>
          <w:rFonts w:ascii="Arial" w:hAnsi="Arial" w:cs="Arial"/>
          <w:spacing w:val="-2"/>
          <w:sz w:val="24"/>
          <w:szCs w:val="24"/>
        </w:rPr>
        <w:t>τρεις</w:t>
      </w:r>
      <w:r w:rsidR="00274F23" w:rsidRPr="0048108C">
        <w:rPr>
          <w:rFonts w:ascii="Arial" w:hAnsi="Arial" w:cs="Arial"/>
          <w:spacing w:val="-2"/>
          <w:sz w:val="24"/>
          <w:szCs w:val="24"/>
        </w:rPr>
        <w:t xml:space="preserve"> </w:t>
      </w:r>
      <w:r w:rsidRPr="0048108C">
        <w:rPr>
          <w:rFonts w:ascii="Arial" w:hAnsi="Arial" w:cs="Arial"/>
          <w:spacing w:val="-2"/>
          <w:sz w:val="24"/>
          <w:szCs w:val="24"/>
        </w:rPr>
        <w:t xml:space="preserve">προηγούμενες </w:t>
      </w:r>
      <w:r w:rsidR="00274F23" w:rsidRPr="0048108C">
        <w:rPr>
          <w:rFonts w:ascii="Arial" w:hAnsi="Arial" w:cs="Arial"/>
          <w:spacing w:val="-2"/>
          <w:sz w:val="24"/>
          <w:szCs w:val="24"/>
        </w:rPr>
        <w:t>μεταρρυθμίσεις αποτελούσαν νομοθετικ</w:t>
      </w:r>
      <w:r w:rsidR="0048108C" w:rsidRPr="0048108C">
        <w:rPr>
          <w:rFonts w:ascii="Arial" w:hAnsi="Arial" w:cs="Arial"/>
          <w:spacing w:val="-2"/>
          <w:sz w:val="24"/>
          <w:szCs w:val="24"/>
        </w:rPr>
        <w:t>ές</w:t>
      </w:r>
      <w:r w:rsidR="00274F23" w:rsidRPr="0048108C">
        <w:rPr>
          <w:rFonts w:ascii="Arial" w:hAnsi="Arial" w:cs="Arial"/>
          <w:spacing w:val="-2"/>
          <w:sz w:val="24"/>
          <w:szCs w:val="24"/>
        </w:rPr>
        <w:t xml:space="preserve"> πρωτοβουλί</w:t>
      </w:r>
      <w:r w:rsidR="0048108C" w:rsidRPr="0048108C">
        <w:rPr>
          <w:rFonts w:ascii="Arial" w:hAnsi="Arial" w:cs="Arial"/>
          <w:spacing w:val="-2"/>
          <w:sz w:val="24"/>
          <w:szCs w:val="24"/>
        </w:rPr>
        <w:t>ες</w:t>
      </w:r>
      <w:r w:rsidR="00274F23" w:rsidRPr="00A03758">
        <w:rPr>
          <w:rFonts w:ascii="Arial" w:hAnsi="Arial" w:cs="Arial"/>
          <w:sz w:val="24"/>
          <w:szCs w:val="24"/>
        </w:rPr>
        <w:t xml:space="preserve"> του Υπουργείου Εσωτερικών και δεν διασφαλίστηκε η συνεργασία του με τα άλλα Υπουργεία δηλαδή Ανάπτυξης, </w:t>
      </w:r>
      <w:r w:rsidR="002663E8" w:rsidRPr="00A03758">
        <w:rPr>
          <w:rFonts w:ascii="Arial" w:hAnsi="Arial" w:cs="Arial"/>
          <w:sz w:val="24"/>
          <w:szCs w:val="24"/>
        </w:rPr>
        <w:t>Αγροτικής Ανάπτυξη</w:t>
      </w:r>
      <w:r w:rsidR="00950FAE" w:rsidRPr="00A03758">
        <w:rPr>
          <w:rFonts w:ascii="Arial" w:hAnsi="Arial" w:cs="Arial"/>
          <w:sz w:val="24"/>
          <w:szCs w:val="24"/>
        </w:rPr>
        <w:t>ς</w:t>
      </w:r>
      <w:r w:rsidR="002663E8" w:rsidRPr="00A03758">
        <w:rPr>
          <w:rFonts w:ascii="Arial" w:hAnsi="Arial" w:cs="Arial"/>
          <w:sz w:val="24"/>
          <w:szCs w:val="24"/>
        </w:rPr>
        <w:t xml:space="preserve">, </w:t>
      </w:r>
      <w:r w:rsidR="00274F23" w:rsidRPr="00A03758">
        <w:rPr>
          <w:rFonts w:ascii="Arial" w:hAnsi="Arial" w:cs="Arial"/>
          <w:sz w:val="24"/>
          <w:szCs w:val="24"/>
        </w:rPr>
        <w:t xml:space="preserve">Χωροταξίας και Περιβάλλοντος, </w:t>
      </w:r>
      <w:r w:rsidR="002663E8" w:rsidRPr="00A03758">
        <w:rPr>
          <w:rFonts w:ascii="Arial" w:hAnsi="Arial" w:cs="Arial"/>
          <w:sz w:val="24"/>
          <w:szCs w:val="24"/>
        </w:rPr>
        <w:t>Εργασίας</w:t>
      </w:r>
      <w:r w:rsidR="00274F23" w:rsidRPr="00A03758">
        <w:rPr>
          <w:rFonts w:ascii="Arial" w:hAnsi="Arial" w:cs="Arial"/>
          <w:sz w:val="24"/>
          <w:szCs w:val="24"/>
        </w:rPr>
        <w:t xml:space="preserve"> και Κοινωνικής Πολιτικής (με εξαίρεση το Πρόγραμμα «Ι. ΚΑΠΟΔΙΣΤΡΙΑΣ» στην εκπόνηση του οποίου συμμετείχε το Υπουργείο Χωροταξίας). Το αποτέλεσμα ήταν οι αρμοδιότητες των Περιφερειών και των Δήμων που περιλήφθηκαν στα αντίστοιχα κανονιστικά κείμενα να αποτελούν αντιγραφή υπαρχόντων νομοθετικών κειμένων, χωρίς να διασφαλιστεί ότι οι Περιφέρειες και οι Δήμοι αποτελούν οργανικούς κρίκους του διοικητικού συστήματος σχεδιασμού και εφαρμογής των τομεακών δημόσιων πολιτικών των άλλων Υπουργείων. Στη συνέχεια, κάθε Υπουργείο εκπονούσε το δικό του νόμο, αγνοώντας την Τ.Α. ή προσδιορίζοντας με δικά του κριτήρια έναν επικουρικό ρόλο της. </w:t>
      </w:r>
    </w:p>
    <w:p w:rsidR="00274F23" w:rsidRPr="00A03758" w:rsidRDefault="00274F23" w:rsidP="00A044AA">
      <w:pPr>
        <w:spacing w:after="240"/>
        <w:ind w:left="284"/>
        <w:jc w:val="both"/>
        <w:rPr>
          <w:rFonts w:ascii="Arial" w:hAnsi="Arial" w:cs="Arial"/>
          <w:sz w:val="24"/>
          <w:szCs w:val="24"/>
        </w:rPr>
      </w:pPr>
      <w:r w:rsidRPr="00A03758">
        <w:rPr>
          <w:rFonts w:ascii="Arial" w:hAnsi="Arial" w:cs="Arial"/>
          <w:sz w:val="24"/>
          <w:szCs w:val="24"/>
        </w:rPr>
        <w:t>Επομένως η νέα μεταρρύθμιση πρέπει να προετοιμαστεί από το Υπουργείο Εσωτερικών σε συνεργασία με τα συναρμόδια Υπουργεία</w:t>
      </w:r>
      <w:r w:rsidR="00A637B6" w:rsidRPr="00A03758">
        <w:rPr>
          <w:rFonts w:ascii="Arial" w:hAnsi="Arial" w:cs="Arial"/>
          <w:sz w:val="24"/>
          <w:szCs w:val="24"/>
        </w:rPr>
        <w:t xml:space="preserve">, ώστε να διασφαλίσει </w:t>
      </w:r>
      <w:r w:rsidR="00A637B6" w:rsidRPr="00A03758">
        <w:rPr>
          <w:rFonts w:ascii="Arial" w:hAnsi="Arial" w:cs="Arial"/>
          <w:b/>
          <w:i/>
          <w:sz w:val="24"/>
          <w:szCs w:val="24"/>
        </w:rPr>
        <w:t>τη συντονισμένη διυπουργική υποστήριξή της</w:t>
      </w:r>
      <w:r w:rsidRPr="00A03758">
        <w:rPr>
          <w:rFonts w:ascii="Arial" w:hAnsi="Arial" w:cs="Arial"/>
          <w:sz w:val="24"/>
          <w:szCs w:val="24"/>
        </w:rPr>
        <w:t xml:space="preserve"> και να στοχεύει </w:t>
      </w:r>
      <w:r w:rsidRPr="00A03758">
        <w:rPr>
          <w:rFonts w:ascii="Arial" w:hAnsi="Arial" w:cs="Arial"/>
          <w:b/>
          <w:i/>
          <w:sz w:val="24"/>
          <w:szCs w:val="24"/>
        </w:rPr>
        <w:t>στη διεύρυνση του ρόλου της Τοπικής Αυτοδιοίκησης</w:t>
      </w:r>
      <w:r w:rsidRPr="00A03758">
        <w:rPr>
          <w:rFonts w:ascii="Arial" w:hAnsi="Arial" w:cs="Arial"/>
          <w:sz w:val="24"/>
          <w:szCs w:val="24"/>
        </w:rPr>
        <w:t xml:space="preserve"> στην προώθηση της περιφερειακής και τοπικής ανάπτυξης και της κοινωνικής συνοχής και, γενικότερα, του ρόλου της </w:t>
      </w:r>
      <w:r w:rsidRPr="00A03758">
        <w:rPr>
          <w:rFonts w:ascii="Arial" w:hAnsi="Arial" w:cs="Arial"/>
          <w:b/>
          <w:i/>
          <w:sz w:val="24"/>
          <w:szCs w:val="24"/>
        </w:rPr>
        <w:t>στο σχεδιασμό και την εφαρμογή των τομεακών δημόσιων πολιτικών</w:t>
      </w:r>
      <w:r w:rsidRPr="00A03758">
        <w:rPr>
          <w:rFonts w:ascii="Arial" w:hAnsi="Arial" w:cs="Arial"/>
          <w:sz w:val="24"/>
          <w:szCs w:val="24"/>
        </w:rPr>
        <w:t xml:space="preserve"> (με κατεύθυνση το Επιτελικό Κράτος και την Πολυεπίπεδη Διακυβέρνηση)</w:t>
      </w:r>
      <w:r w:rsidR="006E133C" w:rsidRPr="00A03758">
        <w:rPr>
          <w:rFonts w:ascii="Arial" w:hAnsi="Arial" w:cs="Arial"/>
          <w:sz w:val="24"/>
          <w:szCs w:val="24"/>
        </w:rPr>
        <w:t xml:space="preserve"> και </w:t>
      </w:r>
      <w:r w:rsidR="007B3A09" w:rsidRPr="00A03758">
        <w:rPr>
          <w:rFonts w:ascii="Arial" w:hAnsi="Arial" w:cs="Arial"/>
          <w:b/>
          <w:i/>
          <w:sz w:val="24"/>
          <w:szCs w:val="24"/>
        </w:rPr>
        <w:t>σ</w:t>
      </w:r>
      <w:r w:rsidR="006E133C" w:rsidRPr="00A03758">
        <w:rPr>
          <w:rFonts w:ascii="Arial" w:hAnsi="Arial" w:cs="Arial"/>
          <w:b/>
          <w:i/>
          <w:sz w:val="24"/>
          <w:szCs w:val="24"/>
        </w:rPr>
        <w:t>τον διατομεακό συντονισμό σε περιφερειακό και τοπικό επίπεδο</w:t>
      </w:r>
      <w:r w:rsidRPr="00A03758">
        <w:rPr>
          <w:rFonts w:ascii="Arial" w:hAnsi="Arial" w:cs="Arial"/>
          <w:b/>
          <w:i/>
          <w:sz w:val="24"/>
          <w:szCs w:val="24"/>
        </w:rPr>
        <w:t>.</w:t>
      </w:r>
      <w:r w:rsidRPr="00A03758">
        <w:rPr>
          <w:rFonts w:ascii="Arial" w:hAnsi="Arial" w:cs="Arial"/>
          <w:sz w:val="24"/>
          <w:szCs w:val="24"/>
        </w:rPr>
        <w:t xml:space="preserve"> </w:t>
      </w:r>
    </w:p>
    <w:p w:rsidR="00BA1D5B" w:rsidRPr="00A03758" w:rsidRDefault="0014527D" w:rsidP="0098266C">
      <w:pPr>
        <w:spacing w:after="120"/>
        <w:ind w:left="284" w:hanging="284"/>
        <w:jc w:val="both"/>
        <w:rPr>
          <w:rFonts w:ascii="Arial" w:hAnsi="Arial" w:cs="Arial"/>
          <w:sz w:val="24"/>
          <w:szCs w:val="24"/>
        </w:rPr>
      </w:pPr>
      <w:r w:rsidRPr="00A03758">
        <w:rPr>
          <w:rFonts w:ascii="Arial" w:hAnsi="Arial" w:cs="Arial"/>
          <w:b/>
          <w:sz w:val="24"/>
          <w:szCs w:val="24"/>
        </w:rPr>
        <w:t>3</w:t>
      </w:r>
      <w:r w:rsidR="0098266C" w:rsidRPr="00A03758">
        <w:rPr>
          <w:rFonts w:ascii="Arial" w:hAnsi="Arial" w:cs="Arial"/>
          <w:b/>
          <w:sz w:val="24"/>
          <w:szCs w:val="24"/>
        </w:rPr>
        <w:t>.</w:t>
      </w:r>
      <w:r w:rsidR="0098266C" w:rsidRPr="00A03758">
        <w:rPr>
          <w:rFonts w:ascii="Arial" w:hAnsi="Arial" w:cs="Arial"/>
          <w:b/>
          <w:i/>
          <w:sz w:val="24"/>
          <w:szCs w:val="24"/>
        </w:rPr>
        <w:t xml:space="preserve"> Ως προς </w:t>
      </w:r>
      <w:r w:rsidR="00C848D3" w:rsidRPr="00A03758">
        <w:rPr>
          <w:rFonts w:ascii="Arial" w:hAnsi="Arial" w:cs="Arial"/>
          <w:b/>
          <w:i/>
          <w:sz w:val="24"/>
          <w:szCs w:val="24"/>
        </w:rPr>
        <w:t>το δημοσιονομικό σκέλος των μεταρρυθμίσεων</w:t>
      </w:r>
      <w:r w:rsidR="00C848D3" w:rsidRPr="00A03758">
        <w:rPr>
          <w:rFonts w:ascii="Arial" w:hAnsi="Arial" w:cs="Arial"/>
          <w:sz w:val="24"/>
          <w:szCs w:val="24"/>
        </w:rPr>
        <w:t xml:space="preserve"> </w:t>
      </w:r>
    </w:p>
    <w:p w:rsidR="00C024C6" w:rsidRPr="00A03758" w:rsidRDefault="005518DE" w:rsidP="00BA1D5B">
      <w:pPr>
        <w:spacing w:after="120"/>
        <w:ind w:left="284"/>
        <w:jc w:val="both"/>
        <w:rPr>
          <w:rFonts w:ascii="Arial" w:hAnsi="Arial" w:cs="Arial"/>
          <w:sz w:val="24"/>
          <w:szCs w:val="24"/>
        </w:rPr>
      </w:pPr>
      <w:r>
        <w:rPr>
          <w:rFonts w:ascii="Arial" w:hAnsi="Arial" w:cs="Arial"/>
          <w:sz w:val="24"/>
          <w:szCs w:val="24"/>
        </w:rPr>
        <w:t>Οι</w:t>
      </w:r>
      <w:r w:rsidR="00C848D3" w:rsidRPr="00A03758">
        <w:rPr>
          <w:rFonts w:ascii="Arial" w:hAnsi="Arial" w:cs="Arial"/>
          <w:sz w:val="24"/>
          <w:szCs w:val="24"/>
        </w:rPr>
        <w:t xml:space="preserve"> </w:t>
      </w:r>
      <w:r>
        <w:rPr>
          <w:rFonts w:ascii="Arial" w:hAnsi="Arial" w:cs="Arial"/>
          <w:sz w:val="24"/>
          <w:szCs w:val="24"/>
        </w:rPr>
        <w:t>τρεις</w:t>
      </w:r>
      <w:r w:rsidR="00C848D3" w:rsidRPr="00A03758">
        <w:rPr>
          <w:rFonts w:ascii="Arial" w:hAnsi="Arial" w:cs="Arial"/>
          <w:sz w:val="24"/>
          <w:szCs w:val="24"/>
        </w:rPr>
        <w:t xml:space="preserve"> </w:t>
      </w:r>
      <w:r w:rsidR="00B7401E" w:rsidRPr="00A03758">
        <w:rPr>
          <w:rFonts w:ascii="Arial" w:hAnsi="Arial" w:cs="Arial"/>
          <w:sz w:val="24"/>
          <w:szCs w:val="24"/>
        </w:rPr>
        <w:t xml:space="preserve">προηγούμενες </w:t>
      </w:r>
      <w:r w:rsidR="00C848D3" w:rsidRPr="00A03758">
        <w:rPr>
          <w:rFonts w:ascii="Arial" w:hAnsi="Arial" w:cs="Arial"/>
          <w:sz w:val="24"/>
          <w:szCs w:val="24"/>
        </w:rPr>
        <w:t>μεταρρυθμίσεις δεν τροποποίησ</w:t>
      </w:r>
      <w:r>
        <w:rPr>
          <w:rFonts w:ascii="Arial" w:hAnsi="Arial" w:cs="Arial"/>
          <w:sz w:val="24"/>
          <w:szCs w:val="24"/>
        </w:rPr>
        <w:t>αν</w:t>
      </w:r>
      <w:r w:rsidR="00C848D3" w:rsidRPr="00A03758">
        <w:rPr>
          <w:rFonts w:ascii="Arial" w:hAnsi="Arial" w:cs="Arial"/>
          <w:sz w:val="24"/>
          <w:szCs w:val="24"/>
        </w:rPr>
        <w:t xml:space="preserve"> τη νομοθετική βάση των οικονομικών των ΟΤΑ που είναι ο Νόμος 1828/1989 για τους Κεντρικούς Αυτοτελείς Πόρους (ΚΑΠ). </w:t>
      </w:r>
      <w:r w:rsidR="00F815D3" w:rsidRPr="00A03758">
        <w:rPr>
          <w:rFonts w:ascii="Arial" w:hAnsi="Arial" w:cs="Arial"/>
          <w:sz w:val="24"/>
          <w:szCs w:val="24"/>
        </w:rPr>
        <w:t xml:space="preserve">Η οικονομική κρίση περιόρισε κατά 60% περίπου τη χρηματοδότηση των ΟΤΑ από τους ΚΑΠ. </w:t>
      </w:r>
    </w:p>
    <w:p w:rsidR="00C024C6" w:rsidRPr="00A03758" w:rsidRDefault="00F815D3" w:rsidP="00A044AA">
      <w:pPr>
        <w:spacing w:after="240"/>
        <w:ind w:left="284"/>
        <w:jc w:val="both"/>
        <w:rPr>
          <w:rFonts w:ascii="Arial" w:hAnsi="Arial" w:cs="Arial"/>
          <w:sz w:val="24"/>
          <w:szCs w:val="24"/>
        </w:rPr>
      </w:pPr>
      <w:r w:rsidRPr="00A03758">
        <w:rPr>
          <w:rFonts w:ascii="Arial" w:hAnsi="Arial" w:cs="Arial"/>
          <w:sz w:val="24"/>
          <w:szCs w:val="24"/>
        </w:rPr>
        <w:t xml:space="preserve">Με στόχο την ενίσχυση της </w:t>
      </w:r>
      <w:r w:rsidRPr="00A03758">
        <w:rPr>
          <w:rFonts w:ascii="Arial" w:hAnsi="Arial" w:cs="Arial"/>
          <w:b/>
          <w:i/>
          <w:sz w:val="24"/>
          <w:szCs w:val="24"/>
        </w:rPr>
        <w:t>οικονομικής αυτοτέλειας</w:t>
      </w:r>
      <w:r w:rsidRPr="00A03758">
        <w:rPr>
          <w:rFonts w:ascii="Arial" w:hAnsi="Arial" w:cs="Arial"/>
          <w:sz w:val="24"/>
          <w:szCs w:val="24"/>
        </w:rPr>
        <w:t xml:space="preserve"> της Τοπικής Αυτοδιοίκησης, η</w:t>
      </w:r>
      <w:r w:rsidR="00C848D3" w:rsidRPr="00A03758">
        <w:rPr>
          <w:rFonts w:ascii="Arial" w:hAnsi="Arial" w:cs="Arial"/>
          <w:sz w:val="24"/>
          <w:szCs w:val="24"/>
        </w:rPr>
        <w:t xml:space="preserve"> </w:t>
      </w:r>
      <w:r w:rsidR="009E7E98" w:rsidRPr="00A03758">
        <w:rPr>
          <w:rFonts w:ascii="Arial" w:hAnsi="Arial" w:cs="Arial"/>
          <w:sz w:val="24"/>
          <w:szCs w:val="24"/>
        </w:rPr>
        <w:t>νέα</w:t>
      </w:r>
      <w:r w:rsidR="00C848D3" w:rsidRPr="00A03758">
        <w:rPr>
          <w:rFonts w:ascii="Arial" w:hAnsi="Arial" w:cs="Arial"/>
          <w:sz w:val="24"/>
          <w:szCs w:val="24"/>
        </w:rPr>
        <w:t xml:space="preserve"> μεταρρύθμιση </w:t>
      </w:r>
      <w:r w:rsidR="00AC52B4" w:rsidRPr="00A03758">
        <w:rPr>
          <w:rFonts w:ascii="Arial" w:hAnsi="Arial" w:cs="Arial"/>
          <w:sz w:val="24"/>
          <w:szCs w:val="24"/>
        </w:rPr>
        <w:t xml:space="preserve">θα </w:t>
      </w:r>
      <w:r w:rsidR="006343DC" w:rsidRPr="00A03758">
        <w:rPr>
          <w:rFonts w:ascii="Arial" w:hAnsi="Arial" w:cs="Arial"/>
          <w:sz w:val="24"/>
          <w:szCs w:val="24"/>
        </w:rPr>
        <w:t xml:space="preserve">πρέπει να διασφαλίσει τη σταδιακή αποκατάσταση των </w:t>
      </w:r>
      <w:r w:rsidR="003F2D2F" w:rsidRPr="00A03758">
        <w:rPr>
          <w:rFonts w:ascii="Arial" w:hAnsi="Arial" w:cs="Arial"/>
          <w:sz w:val="24"/>
          <w:szCs w:val="24"/>
        </w:rPr>
        <w:t>Κ</w:t>
      </w:r>
      <w:r w:rsidR="006343DC" w:rsidRPr="00A03758">
        <w:rPr>
          <w:rFonts w:ascii="Arial" w:hAnsi="Arial" w:cs="Arial"/>
          <w:sz w:val="24"/>
          <w:szCs w:val="24"/>
        </w:rPr>
        <w:t xml:space="preserve">εντρικών </w:t>
      </w:r>
      <w:r w:rsidR="003F2D2F" w:rsidRPr="00A03758">
        <w:rPr>
          <w:rFonts w:ascii="Arial" w:hAnsi="Arial" w:cs="Arial"/>
          <w:sz w:val="24"/>
          <w:szCs w:val="24"/>
        </w:rPr>
        <w:t>Α</w:t>
      </w:r>
      <w:r w:rsidR="006343DC" w:rsidRPr="00A03758">
        <w:rPr>
          <w:rFonts w:ascii="Arial" w:hAnsi="Arial" w:cs="Arial"/>
          <w:sz w:val="24"/>
          <w:szCs w:val="24"/>
        </w:rPr>
        <w:t xml:space="preserve">υτοτελών </w:t>
      </w:r>
      <w:r w:rsidR="003F2D2F" w:rsidRPr="00A03758">
        <w:rPr>
          <w:rFonts w:ascii="Arial" w:hAnsi="Arial" w:cs="Arial"/>
          <w:sz w:val="24"/>
          <w:szCs w:val="24"/>
        </w:rPr>
        <w:t>Π</w:t>
      </w:r>
      <w:r w:rsidR="006343DC" w:rsidRPr="00A03758">
        <w:rPr>
          <w:rFonts w:ascii="Arial" w:hAnsi="Arial" w:cs="Arial"/>
          <w:sz w:val="24"/>
          <w:szCs w:val="24"/>
        </w:rPr>
        <w:t>όρων της, ανάλογη με την αύξηση των δημοσίων εσόδων και του ΑΕΠ της χώρας και να</w:t>
      </w:r>
      <w:r w:rsidR="00AC52B4" w:rsidRPr="00A03758">
        <w:rPr>
          <w:rFonts w:ascii="Arial" w:hAnsi="Arial" w:cs="Arial"/>
          <w:sz w:val="24"/>
          <w:szCs w:val="24"/>
        </w:rPr>
        <w:t xml:space="preserve"> διαμορφώσει ένα</w:t>
      </w:r>
      <w:r w:rsidR="003F2D2F" w:rsidRPr="00A03758">
        <w:rPr>
          <w:rFonts w:ascii="Arial" w:hAnsi="Arial" w:cs="Arial"/>
          <w:sz w:val="24"/>
          <w:szCs w:val="24"/>
        </w:rPr>
        <w:t xml:space="preserve"> μεσοπρόθεσμο</w:t>
      </w:r>
      <w:r w:rsidR="00AC52B4" w:rsidRPr="00A03758">
        <w:rPr>
          <w:rFonts w:ascii="Arial" w:hAnsi="Arial" w:cs="Arial"/>
          <w:sz w:val="24"/>
          <w:szCs w:val="24"/>
        </w:rPr>
        <w:t xml:space="preserve"> οδικό χάρτη </w:t>
      </w:r>
      <w:r w:rsidR="00AC52B4" w:rsidRPr="00A03758">
        <w:rPr>
          <w:rFonts w:ascii="Arial" w:hAnsi="Arial" w:cs="Arial"/>
          <w:b/>
          <w:i/>
          <w:sz w:val="24"/>
          <w:szCs w:val="24"/>
        </w:rPr>
        <w:t>δημοσιονομικής αποκέντρωσης</w:t>
      </w:r>
      <w:r w:rsidR="00AC52B4" w:rsidRPr="00A03758">
        <w:rPr>
          <w:rFonts w:ascii="Arial" w:hAnsi="Arial" w:cs="Arial"/>
          <w:sz w:val="24"/>
          <w:szCs w:val="24"/>
        </w:rPr>
        <w:t xml:space="preserve"> με βάση τις αντίστοιχες ρυθμίσεις και πρακτικές των άλλων Ευρωπαϊκών χωρών, π.χ. με μεσοπρόθεσμη προοπτική τη μεταφορά του ΕΝΦΙΑ στην Τ</w:t>
      </w:r>
      <w:r w:rsidR="003F2D2F" w:rsidRPr="00A03758">
        <w:rPr>
          <w:rFonts w:ascii="Arial" w:hAnsi="Arial" w:cs="Arial"/>
          <w:sz w:val="24"/>
          <w:szCs w:val="24"/>
        </w:rPr>
        <w:t>οπική Αυτοδιοίκηση</w:t>
      </w:r>
      <w:r w:rsidR="0048108C">
        <w:rPr>
          <w:rFonts w:ascii="Arial" w:hAnsi="Arial" w:cs="Arial"/>
          <w:sz w:val="24"/>
          <w:szCs w:val="24"/>
        </w:rPr>
        <w:t>, αλλά με τον μετασχηματισμό του σε Φόρο Ακίνητης Περιουσίας</w:t>
      </w:r>
      <w:r w:rsidR="00AC52B4" w:rsidRPr="00A03758">
        <w:rPr>
          <w:rFonts w:ascii="Arial" w:hAnsi="Arial" w:cs="Arial"/>
          <w:sz w:val="24"/>
          <w:szCs w:val="24"/>
        </w:rPr>
        <w:t xml:space="preserve">. </w:t>
      </w:r>
    </w:p>
    <w:p w:rsidR="00D244E6" w:rsidRPr="00A03758" w:rsidRDefault="0014527D" w:rsidP="00D244E6">
      <w:pPr>
        <w:spacing w:after="120"/>
        <w:ind w:left="284" w:hanging="284"/>
        <w:jc w:val="both"/>
        <w:rPr>
          <w:rFonts w:ascii="Arial" w:hAnsi="Arial" w:cs="Arial"/>
          <w:b/>
          <w:i/>
          <w:sz w:val="24"/>
          <w:szCs w:val="24"/>
        </w:rPr>
      </w:pPr>
      <w:r w:rsidRPr="00A03758">
        <w:rPr>
          <w:rFonts w:ascii="Arial" w:hAnsi="Arial" w:cs="Arial"/>
          <w:b/>
          <w:sz w:val="24"/>
          <w:szCs w:val="24"/>
        </w:rPr>
        <w:lastRenderedPageBreak/>
        <w:t>4</w:t>
      </w:r>
      <w:r w:rsidR="00D244E6" w:rsidRPr="00A03758">
        <w:rPr>
          <w:rFonts w:ascii="Arial" w:hAnsi="Arial" w:cs="Arial"/>
          <w:b/>
          <w:sz w:val="24"/>
          <w:szCs w:val="24"/>
        </w:rPr>
        <w:t>.</w:t>
      </w:r>
      <w:r w:rsidR="00D244E6" w:rsidRPr="00A03758">
        <w:rPr>
          <w:rFonts w:ascii="Arial" w:hAnsi="Arial" w:cs="Arial"/>
          <w:b/>
          <w:i/>
          <w:sz w:val="24"/>
          <w:szCs w:val="24"/>
        </w:rPr>
        <w:t xml:space="preserve"> Ως προς τη συμβολή των μεταρρυθμίσεων στην </w:t>
      </w:r>
      <w:r w:rsidR="00FB3D18" w:rsidRPr="00A03758">
        <w:rPr>
          <w:rFonts w:ascii="Arial" w:hAnsi="Arial" w:cs="Arial"/>
          <w:b/>
          <w:i/>
          <w:sz w:val="24"/>
          <w:szCs w:val="24"/>
        </w:rPr>
        <w:t xml:space="preserve">προώθηση της περιφερειακής και της τοπικής ανάπτυξης </w:t>
      </w:r>
    </w:p>
    <w:p w:rsidR="00D244E6" w:rsidRPr="00A03758" w:rsidRDefault="00D244E6" w:rsidP="00840C9C">
      <w:pPr>
        <w:spacing w:after="120"/>
        <w:ind w:left="284"/>
        <w:jc w:val="both"/>
        <w:rPr>
          <w:rFonts w:ascii="Arial" w:hAnsi="Arial" w:cs="Arial"/>
          <w:sz w:val="24"/>
          <w:szCs w:val="24"/>
        </w:rPr>
      </w:pPr>
      <w:r w:rsidRPr="00A03758">
        <w:rPr>
          <w:rFonts w:ascii="Arial" w:hAnsi="Arial" w:cs="Arial"/>
          <w:sz w:val="24"/>
          <w:szCs w:val="24"/>
        </w:rPr>
        <w:t>Η 1</w:t>
      </w:r>
      <w:r w:rsidRPr="00A03758">
        <w:rPr>
          <w:rFonts w:ascii="Arial" w:hAnsi="Arial" w:cs="Arial"/>
          <w:sz w:val="24"/>
          <w:szCs w:val="24"/>
          <w:vertAlign w:val="superscript"/>
        </w:rPr>
        <w:t>η</w:t>
      </w:r>
      <w:r w:rsidRPr="00A03758">
        <w:rPr>
          <w:rFonts w:ascii="Arial" w:hAnsi="Arial" w:cs="Arial"/>
          <w:sz w:val="24"/>
          <w:szCs w:val="24"/>
        </w:rPr>
        <w:t xml:space="preserve"> μεταρρύθμιση δεν συνοδε</w:t>
      </w:r>
      <w:r w:rsidR="008C4727" w:rsidRPr="00A03758">
        <w:rPr>
          <w:rFonts w:ascii="Arial" w:hAnsi="Arial" w:cs="Arial"/>
          <w:sz w:val="24"/>
          <w:szCs w:val="24"/>
        </w:rPr>
        <w:t>ύτηκε</w:t>
      </w:r>
      <w:r w:rsidRPr="00A03758">
        <w:rPr>
          <w:rFonts w:ascii="Arial" w:hAnsi="Arial" w:cs="Arial"/>
          <w:sz w:val="24"/>
          <w:szCs w:val="24"/>
        </w:rPr>
        <w:t xml:space="preserve"> από πρόγραμμα πραγματοποίησης δημοσίων επενδύσεων σε νομαρχιακό επίπεδο. Η 2</w:t>
      </w:r>
      <w:r w:rsidRPr="00A03758">
        <w:rPr>
          <w:rFonts w:ascii="Arial" w:hAnsi="Arial" w:cs="Arial"/>
          <w:sz w:val="24"/>
          <w:szCs w:val="24"/>
          <w:vertAlign w:val="superscript"/>
        </w:rPr>
        <w:t>η</w:t>
      </w:r>
      <w:r w:rsidRPr="00A03758">
        <w:rPr>
          <w:rFonts w:ascii="Arial" w:hAnsi="Arial" w:cs="Arial"/>
          <w:sz w:val="24"/>
          <w:szCs w:val="24"/>
        </w:rPr>
        <w:t xml:space="preserve"> μεταρρύθμιση (Ι. ΚΑΠΟΔΙΣΤΡΙΑΣ) συνοδευόταν από το </w:t>
      </w:r>
      <w:r w:rsidRPr="00A03758">
        <w:rPr>
          <w:rFonts w:ascii="Arial" w:hAnsi="Arial" w:cs="Arial"/>
          <w:color w:val="000000" w:themeColor="text1"/>
          <w:sz w:val="24"/>
          <w:szCs w:val="24"/>
        </w:rPr>
        <w:t xml:space="preserve">ΕΠΤΑ, το οποίο </w:t>
      </w:r>
      <w:r w:rsidRPr="00A03758">
        <w:rPr>
          <w:rFonts w:ascii="Arial" w:hAnsi="Arial" w:cs="Arial"/>
          <w:sz w:val="24"/>
          <w:szCs w:val="24"/>
        </w:rPr>
        <w:t>χρηματοδότησε κτιριακές υποδομές, οχήματα και τεχνικό εξοπλισμό. Η 3</w:t>
      </w:r>
      <w:r w:rsidRPr="00A03758">
        <w:rPr>
          <w:rFonts w:ascii="Arial" w:hAnsi="Arial" w:cs="Arial"/>
          <w:sz w:val="24"/>
          <w:szCs w:val="24"/>
          <w:vertAlign w:val="superscript"/>
        </w:rPr>
        <w:t>η</w:t>
      </w:r>
      <w:r w:rsidRPr="00A03758">
        <w:rPr>
          <w:rFonts w:ascii="Arial" w:hAnsi="Arial" w:cs="Arial"/>
          <w:sz w:val="24"/>
          <w:szCs w:val="24"/>
        </w:rPr>
        <w:t xml:space="preserve"> μεταρρύθμιση </w:t>
      </w:r>
      <w:r w:rsidRPr="00A03758">
        <w:rPr>
          <w:rFonts w:ascii="Arial" w:hAnsi="Arial" w:cs="Arial"/>
          <w:color w:val="000000" w:themeColor="text1"/>
          <w:sz w:val="24"/>
          <w:szCs w:val="24"/>
        </w:rPr>
        <w:t>προικοδότησε τις Περιφέρειες με τη διαχείριση των ΠΕΠ του ΕΣΠΑ, αλλά δεν συνοδεύτηκε από το εξα</w:t>
      </w:r>
      <w:r w:rsidR="008C4727" w:rsidRPr="00A03758">
        <w:rPr>
          <w:rFonts w:ascii="Arial" w:hAnsi="Arial" w:cs="Arial"/>
          <w:color w:val="000000" w:themeColor="text1"/>
          <w:sz w:val="24"/>
          <w:szCs w:val="24"/>
        </w:rPr>
        <w:t>γγ</w:t>
      </w:r>
      <w:r w:rsidRPr="00A03758">
        <w:rPr>
          <w:rFonts w:ascii="Arial" w:hAnsi="Arial" w:cs="Arial"/>
          <w:color w:val="000000" w:themeColor="text1"/>
          <w:sz w:val="24"/>
          <w:szCs w:val="24"/>
        </w:rPr>
        <w:t>ελθέν Πρόγραμμα «ΕΛΛ.Α.Δ.Α.»</w:t>
      </w:r>
      <w:r w:rsidR="00EE1290" w:rsidRPr="00A03758">
        <w:rPr>
          <w:rFonts w:ascii="Arial" w:hAnsi="Arial" w:cs="Arial"/>
          <w:color w:val="000000" w:themeColor="text1"/>
          <w:sz w:val="24"/>
          <w:szCs w:val="24"/>
        </w:rPr>
        <w:t xml:space="preserve"> και επομένως κατ’ ευφημισμόν καλείται «Πρόγραμμα»</w:t>
      </w:r>
      <w:r w:rsidRPr="00A03758">
        <w:rPr>
          <w:rFonts w:ascii="Arial" w:hAnsi="Arial" w:cs="Arial"/>
          <w:color w:val="000000" w:themeColor="text1"/>
          <w:sz w:val="24"/>
          <w:szCs w:val="24"/>
        </w:rPr>
        <w:t>.</w:t>
      </w:r>
      <w:r w:rsidR="00CD1EA2" w:rsidRPr="00A03758">
        <w:rPr>
          <w:rFonts w:ascii="Arial" w:hAnsi="Arial" w:cs="Arial"/>
          <w:color w:val="000000" w:themeColor="text1"/>
          <w:sz w:val="24"/>
          <w:szCs w:val="24"/>
        </w:rPr>
        <w:t xml:space="preserve"> </w:t>
      </w:r>
    </w:p>
    <w:p w:rsidR="00CD1EA2" w:rsidRPr="00A03758" w:rsidRDefault="00CD1EA2" w:rsidP="00840C9C">
      <w:pPr>
        <w:spacing w:after="120"/>
        <w:ind w:left="284"/>
        <w:jc w:val="both"/>
        <w:rPr>
          <w:rFonts w:ascii="Arial" w:hAnsi="Arial" w:cs="Arial"/>
          <w:sz w:val="24"/>
          <w:szCs w:val="24"/>
        </w:rPr>
      </w:pPr>
      <w:r w:rsidRPr="00A03758">
        <w:rPr>
          <w:rFonts w:ascii="Arial" w:hAnsi="Arial" w:cs="Arial"/>
          <w:sz w:val="24"/>
          <w:szCs w:val="24"/>
        </w:rPr>
        <w:t>Οι Περιφέρειες και οι Δήμοι στη νέα προγραμματική περίοδο (20</w:t>
      </w:r>
      <w:r w:rsidR="0048108C">
        <w:rPr>
          <w:rFonts w:ascii="Arial" w:hAnsi="Arial" w:cs="Arial"/>
          <w:sz w:val="24"/>
          <w:szCs w:val="24"/>
        </w:rPr>
        <w:t>21</w:t>
      </w:r>
      <w:r w:rsidRPr="00A03758">
        <w:rPr>
          <w:rFonts w:ascii="Arial" w:hAnsi="Arial" w:cs="Arial"/>
          <w:sz w:val="24"/>
          <w:szCs w:val="24"/>
        </w:rPr>
        <w:t>–202</w:t>
      </w:r>
      <w:r w:rsidR="0048108C">
        <w:rPr>
          <w:rFonts w:ascii="Arial" w:hAnsi="Arial" w:cs="Arial"/>
          <w:sz w:val="24"/>
          <w:szCs w:val="24"/>
        </w:rPr>
        <w:t>7</w:t>
      </w:r>
      <w:r w:rsidRPr="00A03758">
        <w:rPr>
          <w:rFonts w:ascii="Arial" w:hAnsi="Arial" w:cs="Arial"/>
          <w:sz w:val="24"/>
          <w:szCs w:val="24"/>
        </w:rPr>
        <w:t xml:space="preserve">) </w:t>
      </w:r>
      <w:r w:rsidR="0048108C">
        <w:rPr>
          <w:rFonts w:ascii="Arial" w:hAnsi="Arial" w:cs="Arial"/>
          <w:sz w:val="24"/>
          <w:szCs w:val="24"/>
        </w:rPr>
        <w:t>πρέπει</w:t>
      </w:r>
      <w:r w:rsidRPr="00A03758">
        <w:rPr>
          <w:rFonts w:ascii="Arial" w:hAnsi="Arial" w:cs="Arial"/>
          <w:sz w:val="24"/>
          <w:szCs w:val="24"/>
        </w:rPr>
        <w:t xml:space="preserve"> να διαδραματίσουν καθοριστικό ρόλο στη</w:t>
      </w:r>
      <w:r w:rsidR="00EA354D">
        <w:rPr>
          <w:rFonts w:ascii="Arial" w:hAnsi="Arial" w:cs="Arial"/>
          <w:sz w:val="24"/>
          <w:szCs w:val="24"/>
        </w:rPr>
        <w:t xml:space="preserve"> βιώσιμη</w:t>
      </w:r>
      <w:r w:rsidRPr="00A03758">
        <w:rPr>
          <w:rFonts w:ascii="Arial" w:hAnsi="Arial" w:cs="Arial"/>
          <w:sz w:val="24"/>
          <w:szCs w:val="24"/>
        </w:rPr>
        <w:t xml:space="preserve"> περιφερειακή και τοπική ανάπτυξη</w:t>
      </w:r>
      <w:r w:rsidR="00B55CD9" w:rsidRPr="00A03758">
        <w:rPr>
          <w:rFonts w:ascii="Arial" w:hAnsi="Arial" w:cs="Arial"/>
          <w:sz w:val="24"/>
          <w:szCs w:val="24"/>
        </w:rPr>
        <w:t>, στην παραγωγική ανασυγκρότηση της χώρας και στην ισόρροπη οικονομική και κοινωνική ανάπτυξή της</w:t>
      </w:r>
      <w:r w:rsidR="00E351D7" w:rsidRPr="00A03758">
        <w:rPr>
          <w:rFonts w:ascii="Arial" w:hAnsi="Arial" w:cs="Arial"/>
          <w:sz w:val="24"/>
          <w:szCs w:val="24"/>
        </w:rPr>
        <w:t>, ώστε να αντιμετωπιστούν οι σημερινές διαπεριφερειακές και ενδοπεριφερειακές ανισότητες και οι αδυναμίες των περιοχών με γεωγραφικά μειονεκτήματα (νησιωτικές Περιφέρειες, μικροί ορεινοί και νησιωτικοί Δήμοι)</w:t>
      </w:r>
      <w:r w:rsidRPr="00A03758">
        <w:rPr>
          <w:rFonts w:ascii="Arial" w:hAnsi="Arial" w:cs="Arial"/>
          <w:sz w:val="24"/>
          <w:szCs w:val="24"/>
        </w:rPr>
        <w:t xml:space="preserve">. </w:t>
      </w:r>
      <w:r w:rsidR="001F0F0C" w:rsidRPr="00A03758">
        <w:rPr>
          <w:rFonts w:ascii="Arial" w:hAnsi="Arial" w:cs="Arial"/>
          <w:sz w:val="24"/>
          <w:szCs w:val="24"/>
        </w:rPr>
        <w:t>Χρειάζεται</w:t>
      </w:r>
      <w:r w:rsidRPr="00A03758">
        <w:rPr>
          <w:rFonts w:ascii="Arial" w:hAnsi="Arial" w:cs="Arial"/>
          <w:sz w:val="24"/>
          <w:szCs w:val="24"/>
        </w:rPr>
        <w:t xml:space="preserve"> να </w:t>
      </w:r>
      <w:r w:rsidR="00E351D7" w:rsidRPr="00A03758">
        <w:rPr>
          <w:rFonts w:ascii="Arial" w:hAnsi="Arial" w:cs="Arial"/>
          <w:sz w:val="24"/>
          <w:szCs w:val="24"/>
        </w:rPr>
        <w:t xml:space="preserve">αποκτήσουν διοικητική ικανότητα και να </w:t>
      </w:r>
      <w:r w:rsidRPr="00A03758">
        <w:rPr>
          <w:rFonts w:ascii="Arial" w:hAnsi="Arial" w:cs="Arial"/>
          <w:sz w:val="24"/>
          <w:szCs w:val="24"/>
        </w:rPr>
        <w:t>δημιο</w:t>
      </w:r>
      <w:r w:rsidR="00F54126" w:rsidRPr="00A03758">
        <w:rPr>
          <w:rFonts w:ascii="Arial" w:hAnsi="Arial" w:cs="Arial"/>
          <w:sz w:val="24"/>
          <w:szCs w:val="24"/>
        </w:rPr>
        <w:t>υ</w:t>
      </w:r>
      <w:r w:rsidRPr="00A03758">
        <w:rPr>
          <w:rFonts w:ascii="Arial" w:hAnsi="Arial" w:cs="Arial"/>
          <w:sz w:val="24"/>
          <w:szCs w:val="24"/>
        </w:rPr>
        <w:t xml:space="preserve">ργήσουν </w:t>
      </w:r>
      <w:r w:rsidR="001F0F0C" w:rsidRPr="00A03758">
        <w:rPr>
          <w:rFonts w:ascii="Arial" w:hAnsi="Arial" w:cs="Arial"/>
          <w:sz w:val="24"/>
          <w:szCs w:val="24"/>
        </w:rPr>
        <w:t xml:space="preserve">το κατάλληλο </w:t>
      </w:r>
      <w:r w:rsidR="004D045B" w:rsidRPr="00A03758">
        <w:rPr>
          <w:rFonts w:ascii="Arial" w:hAnsi="Arial" w:cs="Arial"/>
          <w:sz w:val="24"/>
          <w:szCs w:val="24"/>
        </w:rPr>
        <w:t xml:space="preserve">αναπτυξιακό </w:t>
      </w:r>
      <w:r w:rsidR="001F0F0C" w:rsidRPr="00A03758">
        <w:rPr>
          <w:rFonts w:ascii="Arial" w:hAnsi="Arial" w:cs="Arial"/>
          <w:sz w:val="24"/>
          <w:szCs w:val="24"/>
        </w:rPr>
        <w:t>πλαίσιο</w:t>
      </w:r>
      <w:r w:rsidR="004D045B" w:rsidRPr="00A03758">
        <w:rPr>
          <w:rFonts w:ascii="Arial" w:hAnsi="Arial" w:cs="Arial"/>
          <w:sz w:val="24"/>
          <w:szCs w:val="24"/>
        </w:rPr>
        <w:t>, ώστε να προσελκύσουν επιχειρήσεις και νοικοκυριά</w:t>
      </w:r>
      <w:r w:rsidR="001F0F0C" w:rsidRPr="00A03758">
        <w:rPr>
          <w:rFonts w:ascii="Arial" w:hAnsi="Arial" w:cs="Arial"/>
          <w:sz w:val="24"/>
          <w:szCs w:val="24"/>
        </w:rPr>
        <w:t xml:space="preserve"> </w:t>
      </w:r>
      <w:r w:rsidR="000C37EE" w:rsidRPr="00A03758">
        <w:rPr>
          <w:rFonts w:ascii="Arial" w:hAnsi="Arial" w:cs="Arial"/>
          <w:sz w:val="24"/>
          <w:szCs w:val="24"/>
        </w:rPr>
        <w:t xml:space="preserve">και να αντιμετωπίσουν τον διεθνή χωρικό ανταγωνισμό. </w:t>
      </w:r>
    </w:p>
    <w:p w:rsidR="00E351D7" w:rsidRPr="00A03758" w:rsidRDefault="00E351D7" w:rsidP="00840C9C">
      <w:pPr>
        <w:spacing w:after="120"/>
        <w:ind w:left="284"/>
        <w:jc w:val="both"/>
        <w:rPr>
          <w:rFonts w:ascii="Arial" w:hAnsi="Arial" w:cs="Arial"/>
          <w:sz w:val="24"/>
          <w:szCs w:val="24"/>
        </w:rPr>
      </w:pPr>
      <w:r w:rsidRPr="00A03758">
        <w:rPr>
          <w:rFonts w:ascii="Arial" w:hAnsi="Arial" w:cs="Arial"/>
          <w:sz w:val="24"/>
          <w:szCs w:val="24"/>
        </w:rPr>
        <w:t xml:space="preserve">Στο πλαίσιο αυτό, καθοριστικός μπορεί να είναι ο ρόλος της Τοπικής Αυτοδιοίκησης στην προώθηση της ενδογενούς ανάπτυξης και </w:t>
      </w:r>
      <w:r w:rsidR="00DE024F" w:rsidRPr="00A03758">
        <w:rPr>
          <w:rFonts w:ascii="Arial" w:hAnsi="Arial" w:cs="Arial"/>
          <w:sz w:val="24"/>
          <w:szCs w:val="24"/>
        </w:rPr>
        <w:t>στη</w:t>
      </w:r>
      <w:r w:rsidR="0013791D" w:rsidRPr="00A03758">
        <w:rPr>
          <w:rFonts w:ascii="Arial" w:hAnsi="Arial" w:cs="Arial"/>
          <w:sz w:val="24"/>
          <w:szCs w:val="24"/>
        </w:rPr>
        <w:t>ν</w:t>
      </w:r>
      <w:r w:rsidR="00DE024F" w:rsidRPr="00A03758">
        <w:rPr>
          <w:rFonts w:ascii="Arial" w:hAnsi="Arial" w:cs="Arial"/>
          <w:sz w:val="24"/>
          <w:szCs w:val="24"/>
        </w:rPr>
        <w:t xml:space="preserve"> </w:t>
      </w:r>
      <w:r w:rsidR="0013791D" w:rsidRPr="00A03758">
        <w:rPr>
          <w:rFonts w:ascii="Arial" w:hAnsi="Arial" w:cs="Arial"/>
          <w:sz w:val="24"/>
          <w:szCs w:val="24"/>
        </w:rPr>
        <w:t>ανάπτυξη</w:t>
      </w:r>
      <w:r w:rsidR="00DE024F" w:rsidRPr="00A03758">
        <w:rPr>
          <w:rFonts w:ascii="Arial" w:hAnsi="Arial" w:cs="Arial"/>
          <w:sz w:val="24"/>
          <w:szCs w:val="24"/>
        </w:rPr>
        <w:t xml:space="preserve"> της κοινωνικής οικονομίας.</w:t>
      </w:r>
      <w:r w:rsidR="0048108C">
        <w:rPr>
          <w:rStyle w:val="FootnoteReference"/>
          <w:rFonts w:ascii="Arial" w:hAnsi="Arial" w:cs="Arial"/>
          <w:sz w:val="24"/>
          <w:szCs w:val="24"/>
        </w:rPr>
        <w:footnoteReference w:id="4"/>
      </w:r>
      <w:r w:rsidR="00DE024F" w:rsidRPr="00A03758">
        <w:rPr>
          <w:rFonts w:ascii="Arial" w:hAnsi="Arial" w:cs="Arial"/>
          <w:sz w:val="24"/>
          <w:szCs w:val="24"/>
        </w:rPr>
        <w:t xml:space="preserve"> </w:t>
      </w:r>
    </w:p>
    <w:p w:rsidR="00D244E6" w:rsidRPr="00A03758" w:rsidRDefault="000C37EE" w:rsidP="00840C9C">
      <w:pPr>
        <w:spacing w:after="120"/>
        <w:ind w:left="284"/>
        <w:jc w:val="both"/>
        <w:rPr>
          <w:rFonts w:ascii="Arial" w:hAnsi="Arial" w:cs="Arial"/>
          <w:sz w:val="24"/>
          <w:szCs w:val="24"/>
        </w:rPr>
      </w:pPr>
      <w:r w:rsidRPr="00A03758">
        <w:rPr>
          <w:rFonts w:ascii="Arial" w:hAnsi="Arial" w:cs="Arial"/>
          <w:sz w:val="24"/>
          <w:szCs w:val="24"/>
        </w:rPr>
        <w:t>Επομένως</w:t>
      </w:r>
      <w:r w:rsidR="00DE024F" w:rsidRPr="00A03758">
        <w:rPr>
          <w:rFonts w:ascii="Arial" w:hAnsi="Arial" w:cs="Arial"/>
          <w:sz w:val="24"/>
          <w:szCs w:val="24"/>
        </w:rPr>
        <w:t>,</w:t>
      </w:r>
      <w:r w:rsidRPr="00A03758">
        <w:rPr>
          <w:rFonts w:ascii="Arial" w:hAnsi="Arial" w:cs="Arial"/>
          <w:sz w:val="24"/>
          <w:szCs w:val="24"/>
        </w:rPr>
        <w:t xml:space="preserve"> η</w:t>
      </w:r>
      <w:r w:rsidR="008C4727" w:rsidRPr="00A03758">
        <w:rPr>
          <w:rFonts w:ascii="Arial" w:hAnsi="Arial" w:cs="Arial"/>
          <w:sz w:val="24"/>
          <w:szCs w:val="24"/>
        </w:rPr>
        <w:t xml:space="preserve"> </w:t>
      </w:r>
      <w:r w:rsidRPr="00A03758">
        <w:rPr>
          <w:rFonts w:ascii="Arial" w:hAnsi="Arial" w:cs="Arial"/>
          <w:sz w:val="24"/>
          <w:szCs w:val="24"/>
        </w:rPr>
        <w:t xml:space="preserve">Τοπική Αυτοδιοίκηση, στο πλαίσιο της </w:t>
      </w:r>
      <w:r w:rsidR="008C4727" w:rsidRPr="00A03758">
        <w:rPr>
          <w:rFonts w:ascii="Arial" w:hAnsi="Arial" w:cs="Arial"/>
          <w:sz w:val="24"/>
          <w:szCs w:val="24"/>
        </w:rPr>
        <w:t>νέα</w:t>
      </w:r>
      <w:r w:rsidRPr="00A03758">
        <w:rPr>
          <w:rFonts w:ascii="Arial" w:hAnsi="Arial" w:cs="Arial"/>
          <w:sz w:val="24"/>
          <w:szCs w:val="24"/>
        </w:rPr>
        <w:t>ς</w:t>
      </w:r>
      <w:r w:rsidR="008C4727" w:rsidRPr="00A03758">
        <w:rPr>
          <w:rFonts w:ascii="Arial" w:hAnsi="Arial" w:cs="Arial"/>
          <w:sz w:val="24"/>
          <w:szCs w:val="24"/>
        </w:rPr>
        <w:t xml:space="preserve"> </w:t>
      </w:r>
      <w:r w:rsidR="00DB614E">
        <w:rPr>
          <w:rFonts w:ascii="Arial" w:hAnsi="Arial" w:cs="Arial"/>
          <w:sz w:val="24"/>
          <w:szCs w:val="24"/>
        </w:rPr>
        <w:t xml:space="preserve">διοικητικής </w:t>
      </w:r>
      <w:r w:rsidR="008C4727" w:rsidRPr="00A03758">
        <w:rPr>
          <w:rFonts w:ascii="Arial" w:hAnsi="Arial" w:cs="Arial"/>
          <w:sz w:val="24"/>
          <w:szCs w:val="24"/>
        </w:rPr>
        <w:t>μεταρρύθμιση</w:t>
      </w:r>
      <w:r w:rsidRPr="00A03758">
        <w:rPr>
          <w:rFonts w:ascii="Arial" w:hAnsi="Arial" w:cs="Arial"/>
          <w:sz w:val="24"/>
          <w:szCs w:val="24"/>
        </w:rPr>
        <w:t>ς</w:t>
      </w:r>
      <w:r w:rsidR="00F82D37" w:rsidRPr="00A03758">
        <w:rPr>
          <w:rFonts w:ascii="Arial" w:hAnsi="Arial" w:cs="Arial"/>
          <w:sz w:val="24"/>
          <w:szCs w:val="24"/>
        </w:rPr>
        <w:t>,</w:t>
      </w:r>
      <w:r w:rsidR="008C4727" w:rsidRPr="00A03758">
        <w:rPr>
          <w:rFonts w:ascii="Arial" w:hAnsi="Arial" w:cs="Arial"/>
          <w:sz w:val="24"/>
          <w:szCs w:val="24"/>
        </w:rPr>
        <w:t xml:space="preserve"> είναι αναγκαίο να χρηματοδοτηθεί από τ</w:t>
      </w:r>
      <w:r w:rsidR="006349A4" w:rsidRPr="00A03758">
        <w:rPr>
          <w:rFonts w:ascii="Arial" w:hAnsi="Arial" w:cs="Arial"/>
          <w:sz w:val="24"/>
          <w:szCs w:val="24"/>
        </w:rPr>
        <w:t xml:space="preserve">η ΣΑΤΑ (με σταδιακή αποκατάστασή της) </w:t>
      </w:r>
      <w:r w:rsidR="008C4727" w:rsidRPr="00A03758">
        <w:rPr>
          <w:rFonts w:ascii="Arial" w:hAnsi="Arial" w:cs="Arial"/>
          <w:sz w:val="24"/>
          <w:szCs w:val="24"/>
        </w:rPr>
        <w:t xml:space="preserve">και με συγκεκριμένες δράσεις του </w:t>
      </w:r>
      <w:r w:rsidR="00DB614E">
        <w:rPr>
          <w:rFonts w:ascii="Arial" w:hAnsi="Arial" w:cs="Arial"/>
          <w:sz w:val="24"/>
          <w:szCs w:val="24"/>
        </w:rPr>
        <w:t xml:space="preserve">τρέχοντος </w:t>
      </w:r>
      <w:r w:rsidR="008C4727" w:rsidRPr="00A03758">
        <w:rPr>
          <w:rFonts w:ascii="Arial" w:hAnsi="Arial" w:cs="Arial"/>
          <w:sz w:val="24"/>
          <w:szCs w:val="24"/>
        </w:rPr>
        <w:t>ΕΣΠΑ 2014–2020</w:t>
      </w:r>
      <w:r w:rsidR="00DB614E">
        <w:rPr>
          <w:rFonts w:ascii="Arial" w:hAnsi="Arial" w:cs="Arial"/>
          <w:sz w:val="24"/>
          <w:szCs w:val="24"/>
        </w:rPr>
        <w:t xml:space="preserve"> και του νέου ΕΣΠΑ</w:t>
      </w:r>
      <w:r w:rsidR="008C4727" w:rsidRPr="00A03758">
        <w:rPr>
          <w:rFonts w:ascii="Arial" w:hAnsi="Arial" w:cs="Arial"/>
          <w:sz w:val="24"/>
          <w:szCs w:val="24"/>
        </w:rPr>
        <w:t xml:space="preserve">, που να συνδέονται με το ρόλο των Περιφερειών στην προώθηση της περιφερειακής ανάπτυξης και ιδίως στην υποστήριξη των επιχειρήσεων και με το ρόλο των Δήμων στην προώθηση της τοπικής ανάπτυξης και ιδίως στην κατασκευή τοπικών τεχνικών υποδομών και </w:t>
      </w:r>
      <w:r w:rsidR="00CC669F" w:rsidRPr="00A03758">
        <w:rPr>
          <w:rFonts w:ascii="Arial" w:hAnsi="Arial" w:cs="Arial"/>
          <w:sz w:val="24"/>
          <w:szCs w:val="24"/>
        </w:rPr>
        <w:t>σ</w:t>
      </w:r>
      <w:r w:rsidR="008C4727" w:rsidRPr="00A03758">
        <w:rPr>
          <w:rFonts w:ascii="Arial" w:hAnsi="Arial" w:cs="Arial"/>
          <w:sz w:val="24"/>
          <w:szCs w:val="24"/>
        </w:rPr>
        <w:t xml:space="preserve">την ενίσχυση του κοινωνικού ρόλου τους. </w:t>
      </w:r>
    </w:p>
    <w:p w:rsidR="006349A4" w:rsidRPr="00A03758" w:rsidRDefault="006349A4" w:rsidP="00DB614E">
      <w:pPr>
        <w:spacing w:after="120"/>
        <w:ind w:left="284"/>
        <w:jc w:val="both"/>
        <w:rPr>
          <w:rFonts w:ascii="Arial" w:hAnsi="Arial" w:cs="Arial"/>
          <w:sz w:val="24"/>
          <w:szCs w:val="24"/>
        </w:rPr>
      </w:pPr>
      <w:r w:rsidRPr="00DB614E">
        <w:rPr>
          <w:rFonts w:ascii="Arial" w:hAnsi="Arial" w:cs="Arial"/>
          <w:spacing w:val="-4"/>
          <w:sz w:val="24"/>
          <w:szCs w:val="24"/>
        </w:rPr>
        <w:t xml:space="preserve">Επίσης, </w:t>
      </w:r>
      <w:r w:rsidR="00572BAF" w:rsidRPr="00DB614E">
        <w:rPr>
          <w:rFonts w:ascii="Arial" w:hAnsi="Arial" w:cs="Arial"/>
          <w:spacing w:val="-4"/>
          <w:sz w:val="24"/>
          <w:szCs w:val="24"/>
        </w:rPr>
        <w:t xml:space="preserve">είναι αναγκαίο </w:t>
      </w:r>
      <w:r w:rsidRPr="00DB614E">
        <w:rPr>
          <w:rFonts w:ascii="Arial" w:hAnsi="Arial" w:cs="Arial"/>
          <w:spacing w:val="-4"/>
          <w:sz w:val="24"/>
          <w:szCs w:val="24"/>
        </w:rPr>
        <w:t xml:space="preserve">να χρηματοδοτηθεί και από </w:t>
      </w:r>
      <w:r w:rsidR="00397EC3" w:rsidRPr="00DB614E">
        <w:rPr>
          <w:rFonts w:ascii="Arial" w:hAnsi="Arial" w:cs="Arial"/>
          <w:spacing w:val="-4"/>
          <w:sz w:val="24"/>
          <w:szCs w:val="24"/>
        </w:rPr>
        <w:t>εναλλακτικά</w:t>
      </w:r>
      <w:r w:rsidRPr="00DB614E">
        <w:rPr>
          <w:rFonts w:ascii="Arial" w:hAnsi="Arial" w:cs="Arial"/>
          <w:spacing w:val="-4"/>
          <w:sz w:val="24"/>
          <w:szCs w:val="24"/>
        </w:rPr>
        <w:t xml:space="preserve"> χρηματοδοτικά</w:t>
      </w:r>
      <w:r w:rsidRPr="00A03758">
        <w:rPr>
          <w:rFonts w:ascii="Arial" w:hAnsi="Arial" w:cs="Arial"/>
          <w:sz w:val="24"/>
          <w:szCs w:val="24"/>
        </w:rPr>
        <w:t xml:space="preserve"> εργαλεία, όπως το «πακέτο Γιουνκέρ»</w:t>
      </w:r>
      <w:r w:rsidR="00572BAF" w:rsidRPr="00A03758">
        <w:rPr>
          <w:rFonts w:ascii="Arial" w:hAnsi="Arial" w:cs="Arial"/>
          <w:sz w:val="24"/>
          <w:szCs w:val="24"/>
        </w:rPr>
        <w:t xml:space="preserve"> και νέα χρηματοδοτικά προϊόντα</w:t>
      </w:r>
      <w:r w:rsidRPr="00A03758">
        <w:rPr>
          <w:rFonts w:ascii="Arial" w:hAnsi="Arial" w:cs="Arial"/>
          <w:sz w:val="24"/>
          <w:szCs w:val="24"/>
        </w:rPr>
        <w:t xml:space="preserve"> της ΕΤΕπ</w:t>
      </w:r>
      <w:r w:rsidR="00572BAF" w:rsidRPr="00A03758">
        <w:rPr>
          <w:rFonts w:ascii="Arial" w:hAnsi="Arial" w:cs="Arial"/>
          <w:sz w:val="24"/>
          <w:szCs w:val="24"/>
        </w:rPr>
        <w:t xml:space="preserve"> και</w:t>
      </w:r>
      <w:r w:rsidRPr="00A03758">
        <w:rPr>
          <w:rFonts w:ascii="Arial" w:hAnsi="Arial" w:cs="Arial"/>
          <w:sz w:val="24"/>
          <w:szCs w:val="24"/>
        </w:rPr>
        <w:t xml:space="preserve"> του ΤΠΔ </w:t>
      </w:r>
      <w:r w:rsidR="00572BAF" w:rsidRPr="00A03758">
        <w:rPr>
          <w:rFonts w:ascii="Arial" w:hAnsi="Arial" w:cs="Arial"/>
          <w:sz w:val="24"/>
          <w:szCs w:val="24"/>
        </w:rPr>
        <w:t>και να αξιοποιήσει σύγχρονους θεσμούς οικονομικής συνεργασίας δημόσιου–ιδιωτικού τομέα</w:t>
      </w:r>
      <w:r w:rsidR="00380E45" w:rsidRPr="00A03758">
        <w:rPr>
          <w:rFonts w:ascii="Arial" w:hAnsi="Arial" w:cs="Arial"/>
          <w:sz w:val="24"/>
          <w:szCs w:val="24"/>
        </w:rPr>
        <w:t xml:space="preserve">, με παράλληλη ενίσχυση </w:t>
      </w:r>
      <w:r w:rsidR="004F717C" w:rsidRPr="00A03758">
        <w:rPr>
          <w:rFonts w:ascii="Arial" w:hAnsi="Arial" w:cs="Arial"/>
          <w:sz w:val="24"/>
          <w:szCs w:val="24"/>
        </w:rPr>
        <w:t>του επ</w:t>
      </w:r>
      <w:r w:rsidR="005518DE">
        <w:rPr>
          <w:rFonts w:ascii="Arial" w:hAnsi="Arial" w:cs="Arial"/>
          <w:sz w:val="24"/>
          <w:szCs w:val="24"/>
        </w:rPr>
        <w:t>οπτικού</w:t>
      </w:r>
      <w:r w:rsidR="004F717C" w:rsidRPr="00A03758">
        <w:rPr>
          <w:rFonts w:ascii="Arial" w:hAnsi="Arial" w:cs="Arial"/>
          <w:sz w:val="24"/>
          <w:szCs w:val="24"/>
        </w:rPr>
        <w:t xml:space="preserve"> ρόλου του Κράτους, που είναι αναγκαίος για τη διασφάλιση του δημοσίου συμφέροντος</w:t>
      </w:r>
      <w:r w:rsidR="00572BAF" w:rsidRPr="00A03758">
        <w:rPr>
          <w:rFonts w:ascii="Arial" w:hAnsi="Arial" w:cs="Arial"/>
          <w:sz w:val="24"/>
          <w:szCs w:val="24"/>
        </w:rPr>
        <w:t xml:space="preserve">. </w:t>
      </w:r>
    </w:p>
    <w:p w:rsidR="004A01F2" w:rsidRPr="00A03758" w:rsidRDefault="004A01F2" w:rsidP="00A044AA">
      <w:pPr>
        <w:spacing w:after="240"/>
        <w:ind w:left="284"/>
        <w:jc w:val="both"/>
        <w:rPr>
          <w:rFonts w:ascii="Arial" w:hAnsi="Arial" w:cs="Arial"/>
          <w:sz w:val="24"/>
          <w:szCs w:val="24"/>
        </w:rPr>
      </w:pPr>
      <w:r w:rsidRPr="00A03758">
        <w:rPr>
          <w:rFonts w:ascii="Arial" w:hAnsi="Arial" w:cs="Arial"/>
          <w:sz w:val="24"/>
          <w:szCs w:val="24"/>
        </w:rPr>
        <w:t xml:space="preserve">Ειδικότερα για τις νησιωτικές Περιφέρειες και τους μικρούς ορεινούς και νησιωτικούς Δήμους, προκειμένου να αποκτήσουν τις ίδιες δυνατότητες </w:t>
      </w:r>
      <w:r w:rsidRPr="00A03758">
        <w:rPr>
          <w:rFonts w:ascii="Arial" w:hAnsi="Arial" w:cs="Arial"/>
          <w:sz w:val="24"/>
          <w:szCs w:val="24"/>
        </w:rPr>
        <w:lastRenderedPageBreak/>
        <w:t xml:space="preserve">πρόσβασης στο ΕΣΠΑ και τα άλλα χρηματοδοτικά εργαλεία, αλλά και γενικότερα για </w:t>
      </w:r>
      <w:r w:rsidR="00812E67" w:rsidRPr="00A03758">
        <w:rPr>
          <w:rFonts w:ascii="Arial" w:hAnsi="Arial" w:cs="Arial"/>
          <w:sz w:val="24"/>
          <w:szCs w:val="24"/>
        </w:rPr>
        <w:t>να αποκτήσουν ισότιμο ρόλο με τους άλλους ΟΤΑ, είναι απαραίτητες ειδικές νομοθετικές ρυθμίσεις και ειδικό πρόγραμμα επιστημονικής, διοικητικής και τεχνικής υποστήριξής τους, όπως είναι το «ειδικό πρόγραμμα τηλε-υποστήριξης των 85 μικρών ορεινών και νησιωτικών Δήμων και των νησιωτικών Περιφερειών» (της Δράσης Β.1.1.5 του Ε</w:t>
      </w:r>
      <w:r w:rsidR="00F6159F">
        <w:rPr>
          <w:rFonts w:ascii="Arial" w:hAnsi="Arial" w:cs="Arial"/>
          <w:sz w:val="24"/>
          <w:szCs w:val="24"/>
        </w:rPr>
        <w:t>πιχειρησιακού Προγράμματος</w:t>
      </w:r>
      <w:r w:rsidR="00812E67" w:rsidRPr="00A03758">
        <w:rPr>
          <w:rFonts w:ascii="Arial" w:hAnsi="Arial" w:cs="Arial"/>
          <w:sz w:val="24"/>
          <w:szCs w:val="24"/>
        </w:rPr>
        <w:t xml:space="preserve"> «Μεταρρύθμιση Δημόσιου Τομέα» 2014–2020). </w:t>
      </w:r>
    </w:p>
    <w:p w:rsidR="007A1760" w:rsidRPr="00A03758" w:rsidRDefault="0014527D" w:rsidP="007A1760">
      <w:pPr>
        <w:spacing w:after="120"/>
        <w:ind w:left="284" w:hanging="284"/>
        <w:jc w:val="both"/>
        <w:rPr>
          <w:rFonts w:ascii="Arial" w:hAnsi="Arial" w:cs="Arial"/>
          <w:b/>
          <w:i/>
          <w:sz w:val="24"/>
          <w:szCs w:val="24"/>
        </w:rPr>
      </w:pPr>
      <w:r w:rsidRPr="00A03758">
        <w:rPr>
          <w:rFonts w:ascii="Arial" w:hAnsi="Arial" w:cs="Arial"/>
          <w:b/>
          <w:i/>
          <w:sz w:val="24"/>
          <w:szCs w:val="24"/>
        </w:rPr>
        <w:t>5</w:t>
      </w:r>
      <w:r w:rsidR="007A1760" w:rsidRPr="00A03758">
        <w:rPr>
          <w:rFonts w:ascii="Arial" w:hAnsi="Arial" w:cs="Arial"/>
          <w:b/>
          <w:i/>
          <w:sz w:val="24"/>
          <w:szCs w:val="24"/>
        </w:rPr>
        <w:t xml:space="preserve">. Ως προς τη συμβολή των μεταρρυθμίσεων </w:t>
      </w:r>
      <w:r w:rsidR="005518DE">
        <w:rPr>
          <w:rFonts w:ascii="Arial" w:hAnsi="Arial" w:cs="Arial"/>
          <w:b/>
          <w:i/>
          <w:sz w:val="24"/>
          <w:szCs w:val="24"/>
        </w:rPr>
        <w:t xml:space="preserve">: </w:t>
      </w:r>
      <w:r w:rsidR="00FB3DF4" w:rsidRPr="00A03758">
        <w:rPr>
          <w:rFonts w:ascii="Arial" w:hAnsi="Arial" w:cs="Arial"/>
          <w:b/>
          <w:i/>
          <w:sz w:val="24"/>
          <w:szCs w:val="24"/>
        </w:rPr>
        <w:t xml:space="preserve">α) </w:t>
      </w:r>
      <w:r w:rsidR="007A1760" w:rsidRPr="00A03758">
        <w:rPr>
          <w:rFonts w:ascii="Arial" w:hAnsi="Arial" w:cs="Arial"/>
          <w:b/>
          <w:i/>
          <w:sz w:val="24"/>
          <w:szCs w:val="24"/>
        </w:rPr>
        <w:t>στη δημοκρατική και αποτελεσματική Διακυβέρνηση της Τοπικής Αυτοδιοίκησης</w:t>
      </w:r>
      <w:r w:rsidR="00FB3DF4" w:rsidRPr="00A03758">
        <w:rPr>
          <w:rFonts w:ascii="Arial" w:hAnsi="Arial" w:cs="Arial"/>
          <w:b/>
          <w:i/>
          <w:sz w:val="24"/>
          <w:szCs w:val="24"/>
        </w:rPr>
        <w:t>, β) στην οργάνωση και τον λειτουργικό εκσυγχρονισμό της Τοπικής Αυτοδιοίκησης</w:t>
      </w:r>
      <w:r w:rsidR="007A1760" w:rsidRPr="00A03758">
        <w:rPr>
          <w:rFonts w:ascii="Arial" w:hAnsi="Arial" w:cs="Arial"/>
          <w:b/>
          <w:i/>
          <w:sz w:val="24"/>
          <w:szCs w:val="24"/>
        </w:rPr>
        <w:t xml:space="preserve"> </w:t>
      </w:r>
      <w:r w:rsidR="00FB3DF4" w:rsidRPr="00A03758">
        <w:rPr>
          <w:rFonts w:ascii="Arial" w:hAnsi="Arial" w:cs="Arial"/>
          <w:b/>
          <w:i/>
          <w:sz w:val="24"/>
          <w:szCs w:val="24"/>
        </w:rPr>
        <w:t xml:space="preserve">και γ) στη βελτίωση των παρεχόμενων υπηρεσιών στους πολίτες και τις επιχειρήσεις </w:t>
      </w:r>
    </w:p>
    <w:p w:rsidR="000B2417" w:rsidRPr="00A03758" w:rsidRDefault="003C10EC" w:rsidP="000B2417">
      <w:pPr>
        <w:spacing w:after="120"/>
        <w:ind w:left="284" w:hanging="284"/>
        <w:rPr>
          <w:rFonts w:ascii="Arial" w:hAnsi="Arial" w:cs="Arial"/>
          <w:sz w:val="24"/>
          <w:szCs w:val="24"/>
        </w:rPr>
      </w:pPr>
      <w:r w:rsidRPr="00A03758">
        <w:rPr>
          <w:rFonts w:ascii="Arial" w:hAnsi="Arial" w:cs="Arial"/>
          <w:sz w:val="24"/>
          <w:szCs w:val="24"/>
        </w:rPr>
        <w:t>5.α)</w:t>
      </w:r>
      <w:r w:rsidR="00FB3DF4" w:rsidRPr="00A03758">
        <w:rPr>
          <w:rFonts w:ascii="Arial" w:hAnsi="Arial" w:cs="Arial"/>
          <w:sz w:val="24"/>
          <w:szCs w:val="24"/>
        </w:rPr>
        <w:t xml:space="preserve"> </w:t>
      </w:r>
      <w:r w:rsidR="000B2417" w:rsidRPr="00A03758">
        <w:rPr>
          <w:rFonts w:ascii="Arial" w:hAnsi="Arial" w:cs="Arial"/>
          <w:sz w:val="24"/>
          <w:szCs w:val="24"/>
        </w:rPr>
        <w:t>Το Σύστημα Διακυβέρνησης είναι : 1</w:t>
      </w:r>
      <w:r w:rsidR="000B2417" w:rsidRPr="00A03758">
        <w:rPr>
          <w:rFonts w:ascii="Arial" w:hAnsi="Arial" w:cs="Arial"/>
          <w:sz w:val="24"/>
          <w:szCs w:val="24"/>
          <w:vertAlign w:val="superscript"/>
        </w:rPr>
        <w:t>ο</w:t>
      </w:r>
      <w:r w:rsidR="000B2417" w:rsidRPr="00A03758">
        <w:rPr>
          <w:rFonts w:ascii="Arial" w:hAnsi="Arial" w:cs="Arial"/>
          <w:sz w:val="24"/>
          <w:szCs w:val="24"/>
        </w:rPr>
        <w:t>) τα συλλογικά όργανα [το Περιφε-ρειακό και το Δημοτικό Συμβούλιο και οι Επιτροπές] και 2</w:t>
      </w:r>
      <w:r w:rsidR="000B2417" w:rsidRPr="00A03758">
        <w:rPr>
          <w:rFonts w:ascii="Arial" w:hAnsi="Arial" w:cs="Arial"/>
          <w:sz w:val="24"/>
          <w:szCs w:val="24"/>
          <w:vertAlign w:val="superscript"/>
        </w:rPr>
        <w:t>ο</w:t>
      </w:r>
      <w:r w:rsidR="000B2417" w:rsidRPr="00A03758">
        <w:rPr>
          <w:rFonts w:ascii="Arial" w:hAnsi="Arial" w:cs="Arial"/>
          <w:sz w:val="24"/>
          <w:szCs w:val="24"/>
        </w:rPr>
        <w:t>) τα μονομελή όργανα [ο Περιφερειάρχης και ο Δήμαρχος, οι Αντιπεριφερειάρχες και οι Αντιδήμαρχοι, ο Συ</w:t>
      </w:r>
      <w:r w:rsidR="004E6385">
        <w:rPr>
          <w:rFonts w:ascii="Arial" w:hAnsi="Arial" w:cs="Arial"/>
          <w:sz w:val="24"/>
          <w:szCs w:val="24"/>
        </w:rPr>
        <w:t>μπαραστάτης</w:t>
      </w:r>
      <w:r w:rsidR="000B2417" w:rsidRPr="00A03758">
        <w:rPr>
          <w:rFonts w:ascii="Arial" w:hAnsi="Arial" w:cs="Arial"/>
          <w:sz w:val="24"/>
          <w:szCs w:val="24"/>
        </w:rPr>
        <w:t xml:space="preserve"> του Πολίτη κλπ]. </w:t>
      </w:r>
    </w:p>
    <w:p w:rsidR="00244EE8" w:rsidRPr="00A03758" w:rsidRDefault="007A1760" w:rsidP="000B2417">
      <w:pPr>
        <w:spacing w:after="120"/>
        <w:ind w:left="284"/>
        <w:jc w:val="both"/>
        <w:rPr>
          <w:rFonts w:ascii="Arial" w:hAnsi="Arial" w:cs="Arial"/>
          <w:sz w:val="24"/>
          <w:szCs w:val="24"/>
        </w:rPr>
      </w:pPr>
      <w:r w:rsidRPr="00A03758">
        <w:rPr>
          <w:rFonts w:ascii="Arial" w:hAnsi="Arial" w:cs="Arial"/>
          <w:sz w:val="24"/>
          <w:szCs w:val="24"/>
        </w:rPr>
        <w:t xml:space="preserve">Οι </w:t>
      </w:r>
      <w:r w:rsidR="005518DE">
        <w:rPr>
          <w:rFonts w:ascii="Arial" w:hAnsi="Arial" w:cs="Arial"/>
          <w:sz w:val="24"/>
          <w:szCs w:val="24"/>
        </w:rPr>
        <w:t>τρεις</w:t>
      </w:r>
      <w:r w:rsidRPr="00A03758">
        <w:rPr>
          <w:rFonts w:ascii="Arial" w:hAnsi="Arial" w:cs="Arial"/>
          <w:sz w:val="24"/>
          <w:szCs w:val="24"/>
        </w:rPr>
        <w:t xml:space="preserve"> </w:t>
      </w:r>
      <w:r w:rsidR="003D5F2D" w:rsidRPr="00A03758">
        <w:rPr>
          <w:rFonts w:ascii="Arial" w:hAnsi="Arial" w:cs="Arial"/>
          <w:sz w:val="24"/>
          <w:szCs w:val="24"/>
        </w:rPr>
        <w:t xml:space="preserve">προηγούμενες </w:t>
      </w:r>
      <w:r w:rsidRPr="00A03758">
        <w:rPr>
          <w:rFonts w:ascii="Arial" w:hAnsi="Arial" w:cs="Arial"/>
          <w:sz w:val="24"/>
          <w:szCs w:val="24"/>
        </w:rPr>
        <w:t xml:space="preserve">μεταρρυθμίσεις συγκρότησαν το ίδιο περίπου Σύστημα Διακυβέρνησης των ΟΤΑ (Δήμων και Περιφερειών). </w:t>
      </w:r>
      <w:r w:rsidR="00EE1290" w:rsidRPr="00A03758">
        <w:rPr>
          <w:rFonts w:ascii="Arial" w:hAnsi="Arial" w:cs="Arial"/>
          <w:sz w:val="24"/>
          <w:szCs w:val="24"/>
        </w:rPr>
        <w:t xml:space="preserve">Το Πρόγραμμα «Ι. ΚΑΠΟΔΙΣΤΡΙΑΣ» και το Πρόγραμμα «ΚΑΛΛΙΚΡΑΤΗΣ» νομοθέτησαν όργανα εσωτερικής αποκέντρωσης (ενδοδημοτικής και ενδοπεριφερειακής). </w:t>
      </w:r>
    </w:p>
    <w:p w:rsidR="007A1760" w:rsidRPr="00A03758" w:rsidRDefault="00EE1290" w:rsidP="00244EE8">
      <w:pPr>
        <w:spacing w:after="120"/>
        <w:ind w:left="284"/>
        <w:jc w:val="both"/>
        <w:rPr>
          <w:rFonts w:ascii="Arial" w:hAnsi="Arial" w:cs="Arial"/>
          <w:sz w:val="24"/>
          <w:szCs w:val="24"/>
        </w:rPr>
      </w:pPr>
      <w:r w:rsidRPr="00A03758">
        <w:rPr>
          <w:rFonts w:ascii="Arial" w:hAnsi="Arial" w:cs="Arial"/>
          <w:sz w:val="24"/>
          <w:szCs w:val="24"/>
        </w:rPr>
        <w:t>Τ</w:t>
      </w:r>
      <w:r w:rsidR="007A1760" w:rsidRPr="00A03758">
        <w:rPr>
          <w:rFonts w:ascii="Arial" w:hAnsi="Arial" w:cs="Arial"/>
          <w:sz w:val="24"/>
          <w:szCs w:val="24"/>
        </w:rPr>
        <w:t>ο Πρόγραμμα «ΚΑΛΛΙΚΡΑΤΗΣ» νομοθέτησε, επιπλέον των άλλων οργάνων, την Εκτελεστική Επιτροπή, που αποτελεί θετική συνεισφορά στο Σύστημα Δακυβέρνησης, αλλά και ορισμένα όργανα προώθησης της διαβούλευσης και της κοινωνικής συμμετοχής (Δημοτική και Περιφερειακή Επιτροπή Διαβούλευσης, Συμβούλιο Ένταξης Μεταναστών) που δεν πέτυχαν το νομοθετημένο στόχο τους.</w:t>
      </w:r>
      <w:r w:rsidR="007A1760" w:rsidRPr="00A03758">
        <w:rPr>
          <w:rStyle w:val="FootnoteReference"/>
          <w:rFonts w:ascii="Arial" w:hAnsi="Arial" w:cs="Arial"/>
          <w:sz w:val="24"/>
          <w:szCs w:val="24"/>
        </w:rPr>
        <w:footnoteReference w:id="5"/>
      </w:r>
      <w:r w:rsidR="007A1760" w:rsidRPr="00A03758">
        <w:rPr>
          <w:rFonts w:ascii="Arial" w:hAnsi="Arial" w:cs="Arial"/>
          <w:sz w:val="24"/>
          <w:szCs w:val="24"/>
        </w:rPr>
        <w:t xml:space="preserve"> </w:t>
      </w:r>
    </w:p>
    <w:p w:rsidR="00A228B1" w:rsidRPr="00A03758" w:rsidRDefault="00A228B1" w:rsidP="00A228B1">
      <w:pPr>
        <w:spacing w:after="120"/>
        <w:ind w:left="284"/>
        <w:jc w:val="both"/>
        <w:rPr>
          <w:rFonts w:ascii="Arial" w:hAnsi="Arial" w:cs="Arial"/>
          <w:sz w:val="24"/>
          <w:szCs w:val="24"/>
        </w:rPr>
      </w:pPr>
      <w:r w:rsidRPr="00A03758">
        <w:rPr>
          <w:rFonts w:ascii="Arial" w:hAnsi="Arial" w:cs="Arial"/>
          <w:sz w:val="24"/>
          <w:szCs w:val="24"/>
        </w:rPr>
        <w:t xml:space="preserve">Δεν πέτυχαν το στόχο τους και η αποκέντρωση των πολεοδομιών, των ΤΥΔΚ και </w:t>
      </w:r>
      <w:r w:rsidR="009860B7" w:rsidRPr="00A03758">
        <w:rPr>
          <w:rFonts w:ascii="Arial" w:hAnsi="Arial" w:cs="Arial"/>
          <w:sz w:val="24"/>
          <w:szCs w:val="24"/>
        </w:rPr>
        <w:t xml:space="preserve">ορισμένων </w:t>
      </w:r>
      <w:r w:rsidRPr="00A03758">
        <w:rPr>
          <w:rFonts w:ascii="Arial" w:hAnsi="Arial" w:cs="Arial"/>
          <w:sz w:val="24"/>
          <w:szCs w:val="24"/>
        </w:rPr>
        <w:t>κοινωνικών υπηρεσιών των Νομαρχιακών Αυτοδιοικήσεων στους Δήμους–πρωτεύουσες των Νομών</w:t>
      </w:r>
      <w:r w:rsidR="000C3A29" w:rsidRPr="00A03758">
        <w:rPr>
          <w:rFonts w:ascii="Arial" w:hAnsi="Arial" w:cs="Arial"/>
          <w:sz w:val="24"/>
          <w:szCs w:val="24"/>
        </w:rPr>
        <w:t xml:space="preserve">, καθώς </w:t>
      </w:r>
      <w:r w:rsidRPr="00A03758">
        <w:rPr>
          <w:rFonts w:ascii="Arial" w:hAnsi="Arial" w:cs="Arial"/>
          <w:sz w:val="24"/>
          <w:szCs w:val="24"/>
        </w:rPr>
        <w:t xml:space="preserve">και η </w:t>
      </w:r>
      <w:r w:rsidRPr="00A03758">
        <w:rPr>
          <w:rFonts w:ascii="Arial" w:hAnsi="Arial" w:cs="Arial"/>
          <w:sz w:val="24"/>
          <w:szCs w:val="24"/>
        </w:rPr>
        <w:lastRenderedPageBreak/>
        <w:t>ρύθμιση για τη διοικητική υποστήριξη</w:t>
      </w:r>
      <w:r w:rsidR="00012E4F" w:rsidRPr="00A03758">
        <w:rPr>
          <w:rFonts w:ascii="Arial" w:hAnsi="Arial" w:cs="Arial"/>
          <w:sz w:val="24"/>
          <w:szCs w:val="24"/>
        </w:rPr>
        <w:t xml:space="preserve"> των μεγαλύτερων Δήμων σε μικρούς Δήμους που δεν έχουν την αναγκαία υποδομή και προσωπικό</w:t>
      </w:r>
      <w:r w:rsidRPr="00A03758">
        <w:rPr>
          <w:rFonts w:ascii="Arial" w:hAnsi="Arial" w:cs="Arial"/>
          <w:sz w:val="24"/>
          <w:szCs w:val="24"/>
        </w:rPr>
        <w:t>.</w:t>
      </w:r>
      <w:r w:rsidR="00012E4F" w:rsidRPr="00A03758">
        <w:rPr>
          <w:rStyle w:val="FootnoteReference"/>
          <w:rFonts w:ascii="Arial" w:hAnsi="Arial" w:cs="Arial"/>
          <w:sz w:val="24"/>
          <w:szCs w:val="24"/>
        </w:rPr>
        <w:footnoteReference w:id="6"/>
      </w:r>
      <w:r w:rsidRPr="00A03758">
        <w:rPr>
          <w:rFonts w:ascii="Arial" w:hAnsi="Arial" w:cs="Arial"/>
          <w:sz w:val="24"/>
          <w:szCs w:val="24"/>
        </w:rPr>
        <w:t xml:space="preserve"> </w:t>
      </w:r>
    </w:p>
    <w:p w:rsidR="007A1760" w:rsidRPr="00A03758" w:rsidRDefault="007A1760" w:rsidP="007A1760">
      <w:pPr>
        <w:spacing w:after="120"/>
        <w:ind w:left="284"/>
        <w:jc w:val="both"/>
        <w:rPr>
          <w:rFonts w:ascii="Arial" w:hAnsi="Arial" w:cs="Arial"/>
          <w:sz w:val="24"/>
          <w:szCs w:val="24"/>
        </w:rPr>
      </w:pPr>
      <w:r w:rsidRPr="00A03758">
        <w:rPr>
          <w:rFonts w:ascii="Arial" w:hAnsi="Arial" w:cs="Arial"/>
          <w:sz w:val="24"/>
          <w:szCs w:val="24"/>
        </w:rPr>
        <w:t xml:space="preserve">Επίσης, ο </w:t>
      </w:r>
      <w:r w:rsidR="00B634D3">
        <w:rPr>
          <w:rFonts w:ascii="Arial" w:hAnsi="Arial" w:cs="Arial"/>
          <w:sz w:val="24"/>
          <w:szCs w:val="24"/>
        </w:rPr>
        <w:t xml:space="preserve">δημοτικός </w:t>
      </w:r>
      <w:r w:rsidRPr="00A03758">
        <w:rPr>
          <w:rFonts w:ascii="Arial" w:hAnsi="Arial" w:cs="Arial"/>
          <w:sz w:val="24"/>
          <w:szCs w:val="24"/>
        </w:rPr>
        <w:t xml:space="preserve">Συμπαραστάτης του Δημότη και της Επιχείρησης και ο </w:t>
      </w:r>
      <w:r w:rsidR="00B634D3">
        <w:rPr>
          <w:rFonts w:ascii="Arial" w:hAnsi="Arial" w:cs="Arial"/>
          <w:sz w:val="24"/>
          <w:szCs w:val="24"/>
        </w:rPr>
        <w:t>π</w:t>
      </w:r>
      <w:r w:rsidRPr="00A03758">
        <w:rPr>
          <w:rFonts w:ascii="Arial" w:hAnsi="Arial" w:cs="Arial"/>
          <w:sz w:val="24"/>
          <w:szCs w:val="24"/>
        </w:rPr>
        <w:t>εριφερειακός Συμπαραστάτης του Πολίτη και της Επιχείρησης δεν ανταποκρίθηκαν στις προσδοκίες του νομοθέτη.</w:t>
      </w:r>
      <w:r w:rsidRPr="00A03758">
        <w:rPr>
          <w:rStyle w:val="FootnoteReference"/>
          <w:rFonts w:ascii="Arial" w:hAnsi="Arial" w:cs="Arial"/>
          <w:sz w:val="24"/>
          <w:szCs w:val="24"/>
        </w:rPr>
        <w:footnoteReference w:id="7"/>
      </w:r>
      <w:r w:rsidRPr="00A03758">
        <w:rPr>
          <w:rFonts w:ascii="Arial" w:hAnsi="Arial" w:cs="Arial"/>
          <w:sz w:val="24"/>
          <w:szCs w:val="24"/>
        </w:rPr>
        <w:t xml:space="preserve"> </w:t>
      </w:r>
    </w:p>
    <w:p w:rsidR="007A1760" w:rsidRPr="00A03758" w:rsidRDefault="007A1760" w:rsidP="007A1760">
      <w:pPr>
        <w:spacing w:after="120"/>
        <w:ind w:left="284"/>
        <w:jc w:val="both"/>
        <w:rPr>
          <w:rFonts w:ascii="Arial" w:hAnsi="Arial" w:cs="Arial"/>
          <w:sz w:val="24"/>
          <w:szCs w:val="24"/>
        </w:rPr>
      </w:pPr>
      <w:r w:rsidRPr="00A03758">
        <w:rPr>
          <w:rFonts w:ascii="Arial" w:hAnsi="Arial" w:cs="Arial"/>
          <w:sz w:val="24"/>
          <w:szCs w:val="24"/>
        </w:rPr>
        <w:t xml:space="preserve">Παράλληλα με </w:t>
      </w:r>
      <w:r w:rsidR="00E62333" w:rsidRPr="00A03758">
        <w:rPr>
          <w:rFonts w:ascii="Arial" w:hAnsi="Arial" w:cs="Arial"/>
          <w:sz w:val="24"/>
          <w:szCs w:val="24"/>
        </w:rPr>
        <w:t xml:space="preserve">τις ρυθμίσεις και </w:t>
      </w:r>
      <w:r w:rsidRPr="00A03758">
        <w:rPr>
          <w:rFonts w:ascii="Arial" w:hAnsi="Arial" w:cs="Arial"/>
          <w:sz w:val="24"/>
          <w:szCs w:val="24"/>
        </w:rPr>
        <w:t>τα όργανα</w:t>
      </w:r>
      <w:r w:rsidR="00E62333" w:rsidRPr="00A03758">
        <w:rPr>
          <w:rFonts w:ascii="Arial" w:hAnsi="Arial" w:cs="Arial"/>
          <w:sz w:val="24"/>
          <w:szCs w:val="24"/>
        </w:rPr>
        <w:t xml:space="preserve"> </w:t>
      </w:r>
      <w:r w:rsidRPr="00A03758">
        <w:rPr>
          <w:rFonts w:ascii="Arial" w:hAnsi="Arial" w:cs="Arial"/>
          <w:sz w:val="24"/>
          <w:szCs w:val="24"/>
        </w:rPr>
        <w:t>αυτ</w:t>
      </w:r>
      <w:r w:rsidR="00E62333" w:rsidRPr="00A03758">
        <w:rPr>
          <w:rFonts w:ascii="Arial" w:hAnsi="Arial" w:cs="Arial"/>
          <w:sz w:val="24"/>
          <w:szCs w:val="24"/>
        </w:rPr>
        <w:t>ά</w:t>
      </w:r>
      <w:r w:rsidRPr="00A03758">
        <w:rPr>
          <w:rFonts w:ascii="Arial" w:hAnsi="Arial" w:cs="Arial"/>
          <w:sz w:val="24"/>
          <w:szCs w:val="24"/>
        </w:rPr>
        <w:t xml:space="preserve">, </w:t>
      </w:r>
      <w:r w:rsidR="00244EE8" w:rsidRPr="00A03758">
        <w:rPr>
          <w:rFonts w:ascii="Arial" w:hAnsi="Arial" w:cs="Arial"/>
          <w:sz w:val="24"/>
          <w:szCs w:val="24"/>
        </w:rPr>
        <w:t xml:space="preserve">τα οποία νομοθετήθηκαν </w:t>
      </w:r>
      <w:r w:rsidR="00855F5A" w:rsidRPr="00A03758">
        <w:rPr>
          <w:rFonts w:ascii="Arial" w:hAnsi="Arial" w:cs="Arial"/>
          <w:sz w:val="24"/>
          <w:szCs w:val="24"/>
        </w:rPr>
        <w:t xml:space="preserve">με το Πρόγραμμα «ΚΑΛΛΙΚΡΑΤΗΣ», στο κανονιστικό πλαίσιο της Τοπικής Αυτοδιοίκησης </w:t>
      </w:r>
      <w:r w:rsidRPr="00A03758">
        <w:rPr>
          <w:rFonts w:ascii="Arial" w:hAnsi="Arial" w:cs="Arial"/>
          <w:sz w:val="24"/>
          <w:szCs w:val="24"/>
        </w:rPr>
        <w:t xml:space="preserve">προβλέπονται λειτουργίες λογοδοσίας (δημοσίευση απολογισμού, απολογισμός πεπραγμένων της δημοτικής αρχής κλπ.) που χρειάζονται αξιολόγηση και αναβάθμιση (όχι μόνο με την αλλαγή του κανονιστικού πλαισίου). </w:t>
      </w:r>
    </w:p>
    <w:p w:rsidR="00E54791" w:rsidRPr="00A03758" w:rsidRDefault="007A1760" w:rsidP="00B634D3">
      <w:pPr>
        <w:spacing w:after="120"/>
        <w:ind w:left="284"/>
        <w:jc w:val="both"/>
        <w:rPr>
          <w:rFonts w:ascii="Arial" w:hAnsi="Arial" w:cs="Arial"/>
          <w:sz w:val="24"/>
          <w:szCs w:val="24"/>
        </w:rPr>
      </w:pPr>
      <w:r w:rsidRPr="00A03758">
        <w:rPr>
          <w:rFonts w:ascii="Arial" w:hAnsi="Arial" w:cs="Arial"/>
          <w:color w:val="000000" w:themeColor="text1"/>
          <w:sz w:val="24"/>
          <w:szCs w:val="24"/>
        </w:rPr>
        <w:t xml:space="preserve">Η νέα </w:t>
      </w:r>
      <w:r w:rsidR="00B634D3">
        <w:rPr>
          <w:rFonts w:ascii="Arial" w:hAnsi="Arial" w:cs="Arial"/>
          <w:color w:val="000000" w:themeColor="text1"/>
          <w:sz w:val="24"/>
          <w:szCs w:val="24"/>
        </w:rPr>
        <w:t xml:space="preserve">διοικητική </w:t>
      </w:r>
      <w:r w:rsidRPr="00A03758">
        <w:rPr>
          <w:rFonts w:ascii="Arial" w:hAnsi="Arial" w:cs="Arial"/>
          <w:color w:val="000000" w:themeColor="text1"/>
          <w:sz w:val="24"/>
          <w:szCs w:val="24"/>
        </w:rPr>
        <w:t>μεταρρύθμιση</w:t>
      </w:r>
      <w:r w:rsidR="00E54791" w:rsidRPr="00A03758">
        <w:rPr>
          <w:rFonts w:ascii="Arial" w:hAnsi="Arial" w:cs="Arial"/>
          <w:color w:val="000000" w:themeColor="text1"/>
          <w:sz w:val="24"/>
          <w:szCs w:val="24"/>
        </w:rPr>
        <w:t xml:space="preserve"> είναι αναγκαίο</w:t>
      </w:r>
      <w:r w:rsidRPr="00A03758">
        <w:rPr>
          <w:rFonts w:ascii="Arial" w:hAnsi="Arial" w:cs="Arial"/>
          <w:color w:val="000000" w:themeColor="text1"/>
          <w:sz w:val="24"/>
          <w:szCs w:val="24"/>
        </w:rPr>
        <w:t xml:space="preserve"> να επιδιώξει </w:t>
      </w:r>
      <w:r w:rsidR="00A42FB6" w:rsidRPr="00A03758">
        <w:rPr>
          <w:rFonts w:ascii="Arial" w:hAnsi="Arial" w:cs="Arial"/>
          <w:color w:val="000000" w:themeColor="text1"/>
          <w:sz w:val="24"/>
          <w:szCs w:val="24"/>
        </w:rPr>
        <w:t xml:space="preserve">την υποστήριξη της εφαρμογής των θεσμών διαδημοτικής και διαβαθμιδικής σενεργασίας, </w:t>
      </w:r>
      <w:r w:rsidRPr="00A03758">
        <w:rPr>
          <w:rFonts w:ascii="Arial" w:hAnsi="Arial" w:cs="Arial"/>
          <w:color w:val="000000" w:themeColor="text1"/>
          <w:sz w:val="24"/>
          <w:szCs w:val="24"/>
        </w:rPr>
        <w:t xml:space="preserve">τη βελτίωση του Συστήματος Διακυβέρνησης και </w:t>
      </w:r>
      <w:r w:rsidRPr="00A03758">
        <w:rPr>
          <w:rFonts w:ascii="Arial" w:hAnsi="Arial" w:cs="Arial"/>
          <w:sz w:val="24"/>
          <w:szCs w:val="24"/>
        </w:rPr>
        <w:t>των θεσμών ενδοδημοτικής και ενδοπεριφερειακής αποκέντρωσης</w:t>
      </w:r>
      <w:r w:rsidRPr="00A03758">
        <w:rPr>
          <w:rFonts w:ascii="Arial" w:hAnsi="Arial" w:cs="Arial"/>
          <w:color w:val="000000" w:themeColor="text1"/>
          <w:sz w:val="24"/>
          <w:szCs w:val="24"/>
        </w:rPr>
        <w:t xml:space="preserve"> και την ε</w:t>
      </w:r>
      <w:r w:rsidRPr="00A03758">
        <w:rPr>
          <w:rFonts w:ascii="Arial" w:hAnsi="Arial" w:cs="Arial"/>
          <w:sz w:val="24"/>
          <w:szCs w:val="24"/>
        </w:rPr>
        <w:t xml:space="preserve">νίσχυση της δημοκρατικής </w:t>
      </w:r>
      <w:r w:rsidRPr="00B634D3">
        <w:rPr>
          <w:rFonts w:ascii="Arial" w:hAnsi="Arial" w:cs="Arial"/>
          <w:spacing w:val="-2"/>
          <w:sz w:val="24"/>
          <w:szCs w:val="24"/>
        </w:rPr>
        <w:t>λειτουργίας των οργάνων</w:t>
      </w:r>
      <w:r w:rsidR="00E54791" w:rsidRPr="00B634D3">
        <w:rPr>
          <w:rFonts w:ascii="Arial" w:hAnsi="Arial" w:cs="Arial"/>
          <w:spacing w:val="-2"/>
          <w:sz w:val="24"/>
          <w:szCs w:val="24"/>
        </w:rPr>
        <w:t xml:space="preserve"> και της συλλογικότητας στη λήψη των αποφάσεων.</w:t>
      </w:r>
      <w:r w:rsidR="00E54791" w:rsidRPr="00A03758">
        <w:rPr>
          <w:rFonts w:ascii="Arial" w:hAnsi="Arial" w:cs="Arial"/>
          <w:sz w:val="24"/>
          <w:szCs w:val="24"/>
        </w:rPr>
        <w:t xml:space="preserve"> </w:t>
      </w:r>
      <w:r w:rsidR="00B634D3">
        <w:rPr>
          <w:rFonts w:ascii="Arial" w:hAnsi="Arial" w:cs="Arial"/>
          <w:sz w:val="24"/>
          <w:szCs w:val="24"/>
        </w:rPr>
        <w:t xml:space="preserve">Φυσικά η ενίσχυση </w:t>
      </w:r>
      <w:r w:rsidR="00B634D3" w:rsidRPr="00A03758">
        <w:rPr>
          <w:rFonts w:ascii="Arial" w:hAnsi="Arial" w:cs="Arial"/>
          <w:sz w:val="24"/>
          <w:szCs w:val="24"/>
        </w:rPr>
        <w:t>των θεσμών ενδοδημοτικής και ενδοπεριφερειακής αποκέντρωσης</w:t>
      </w:r>
      <w:r w:rsidR="00B634D3">
        <w:rPr>
          <w:rFonts w:ascii="Arial" w:hAnsi="Arial" w:cs="Arial"/>
          <w:sz w:val="24"/>
          <w:szCs w:val="24"/>
        </w:rPr>
        <w:t xml:space="preserve"> δεν θα πρέπει να οδηγεί ουσιαστικά στην επανασύσταση των συνενωθέντων ΟΤΑ και στην οιωνεί «ομοσπονδιακή» λειτουργία των Δήμων και των Περιφερειών. </w:t>
      </w:r>
    </w:p>
    <w:p w:rsidR="007A1760" w:rsidRPr="00A03758" w:rsidRDefault="00E54791" w:rsidP="00B634D3">
      <w:pPr>
        <w:spacing w:after="120"/>
        <w:ind w:left="284"/>
        <w:jc w:val="both"/>
        <w:rPr>
          <w:rFonts w:ascii="Arial" w:hAnsi="Arial" w:cs="Arial"/>
          <w:sz w:val="24"/>
          <w:szCs w:val="24"/>
        </w:rPr>
      </w:pPr>
      <w:r w:rsidRPr="00A03758">
        <w:rPr>
          <w:rFonts w:ascii="Arial" w:hAnsi="Arial" w:cs="Arial"/>
          <w:sz w:val="24"/>
          <w:szCs w:val="24"/>
        </w:rPr>
        <w:t>Επίσης</w:t>
      </w:r>
      <w:r w:rsidR="007A1760" w:rsidRPr="00A03758">
        <w:rPr>
          <w:rFonts w:ascii="Arial" w:hAnsi="Arial" w:cs="Arial"/>
          <w:sz w:val="24"/>
          <w:szCs w:val="24"/>
        </w:rPr>
        <w:t xml:space="preserve">, </w:t>
      </w:r>
      <w:r w:rsidRPr="00A03758">
        <w:rPr>
          <w:rFonts w:ascii="Arial" w:hAnsi="Arial" w:cs="Arial"/>
          <w:sz w:val="24"/>
          <w:szCs w:val="24"/>
        </w:rPr>
        <w:t xml:space="preserve">η νέα </w:t>
      </w:r>
      <w:r w:rsidR="00B634D3">
        <w:rPr>
          <w:rFonts w:ascii="Arial" w:hAnsi="Arial" w:cs="Arial"/>
          <w:sz w:val="24"/>
          <w:szCs w:val="24"/>
        </w:rPr>
        <w:t xml:space="preserve">διοικητική </w:t>
      </w:r>
      <w:r w:rsidRPr="00A03758">
        <w:rPr>
          <w:rFonts w:ascii="Arial" w:hAnsi="Arial" w:cs="Arial"/>
          <w:sz w:val="24"/>
          <w:szCs w:val="24"/>
        </w:rPr>
        <w:t xml:space="preserve">μεταρρύθμιση </w:t>
      </w:r>
      <w:r w:rsidR="0013791D" w:rsidRPr="00A03758">
        <w:rPr>
          <w:rFonts w:ascii="Arial" w:hAnsi="Arial" w:cs="Arial"/>
          <w:sz w:val="24"/>
          <w:szCs w:val="24"/>
        </w:rPr>
        <w:t>προτείν</w:t>
      </w:r>
      <w:r w:rsidR="00B634D3">
        <w:rPr>
          <w:rFonts w:ascii="Arial" w:hAnsi="Arial" w:cs="Arial"/>
          <w:sz w:val="24"/>
          <w:szCs w:val="24"/>
        </w:rPr>
        <w:t>ω</w:t>
      </w:r>
      <w:r w:rsidRPr="00A03758">
        <w:rPr>
          <w:rFonts w:ascii="Arial" w:hAnsi="Arial" w:cs="Arial"/>
          <w:sz w:val="24"/>
          <w:szCs w:val="24"/>
        </w:rPr>
        <w:t xml:space="preserve"> να επιδιώξει την αναβάθμιση των θεσμών </w:t>
      </w:r>
      <w:r w:rsidR="007A1760" w:rsidRPr="00A03758">
        <w:rPr>
          <w:rFonts w:ascii="Arial" w:hAnsi="Arial" w:cs="Arial"/>
          <w:sz w:val="24"/>
          <w:szCs w:val="24"/>
        </w:rPr>
        <w:t>της διαβούλευσης</w:t>
      </w:r>
      <w:r w:rsidR="00EE1290" w:rsidRPr="00A03758">
        <w:rPr>
          <w:rFonts w:ascii="Arial" w:hAnsi="Arial" w:cs="Arial"/>
          <w:sz w:val="24"/>
          <w:szCs w:val="24"/>
        </w:rPr>
        <w:t>,</w:t>
      </w:r>
      <w:r w:rsidR="007A1760" w:rsidRPr="00A03758">
        <w:rPr>
          <w:rFonts w:ascii="Arial" w:hAnsi="Arial" w:cs="Arial"/>
          <w:sz w:val="24"/>
          <w:szCs w:val="24"/>
        </w:rPr>
        <w:t xml:space="preserve"> της λογοδοσίας</w:t>
      </w:r>
      <w:r w:rsidR="00EE1290" w:rsidRPr="00A03758">
        <w:rPr>
          <w:rFonts w:ascii="Arial" w:hAnsi="Arial" w:cs="Arial"/>
          <w:sz w:val="24"/>
          <w:szCs w:val="24"/>
        </w:rPr>
        <w:t xml:space="preserve"> και της κοινωνικής συμμετοχής</w:t>
      </w:r>
      <w:r w:rsidR="007A1760" w:rsidRPr="00A03758">
        <w:rPr>
          <w:rFonts w:ascii="Arial" w:hAnsi="Arial" w:cs="Arial"/>
          <w:sz w:val="24"/>
          <w:szCs w:val="24"/>
        </w:rPr>
        <w:t xml:space="preserve">. </w:t>
      </w:r>
      <w:r w:rsidR="005F556F" w:rsidRPr="00A03758">
        <w:rPr>
          <w:rFonts w:ascii="Arial" w:hAnsi="Arial" w:cs="Arial"/>
          <w:sz w:val="24"/>
          <w:szCs w:val="24"/>
        </w:rPr>
        <w:t>Στο πλαίσιο αυτό</w:t>
      </w:r>
      <w:r w:rsidR="004A0E82" w:rsidRPr="00A03758">
        <w:rPr>
          <w:rFonts w:ascii="Arial" w:hAnsi="Arial" w:cs="Arial"/>
          <w:sz w:val="24"/>
          <w:szCs w:val="24"/>
        </w:rPr>
        <w:t>,</w:t>
      </w:r>
      <w:r w:rsidR="005F556F" w:rsidRPr="00A03758">
        <w:rPr>
          <w:rFonts w:ascii="Arial" w:hAnsi="Arial" w:cs="Arial"/>
          <w:sz w:val="24"/>
          <w:szCs w:val="24"/>
        </w:rPr>
        <w:t xml:space="preserve"> είναι </w:t>
      </w:r>
      <w:r w:rsidR="0013791D" w:rsidRPr="00A03758">
        <w:rPr>
          <w:rFonts w:ascii="Arial" w:hAnsi="Arial" w:cs="Arial"/>
          <w:sz w:val="24"/>
          <w:szCs w:val="24"/>
        </w:rPr>
        <w:t>απ</w:t>
      </w:r>
      <w:r w:rsidR="005F556F" w:rsidRPr="00A03758">
        <w:rPr>
          <w:rFonts w:ascii="Arial" w:hAnsi="Arial" w:cs="Arial"/>
          <w:sz w:val="24"/>
          <w:szCs w:val="24"/>
        </w:rPr>
        <w:t>α</w:t>
      </w:r>
      <w:r w:rsidR="0013791D" w:rsidRPr="00A03758">
        <w:rPr>
          <w:rFonts w:ascii="Arial" w:hAnsi="Arial" w:cs="Arial"/>
          <w:sz w:val="24"/>
          <w:szCs w:val="24"/>
        </w:rPr>
        <w:t>ραίτητο</w:t>
      </w:r>
      <w:r w:rsidR="005F556F" w:rsidRPr="00A03758">
        <w:rPr>
          <w:rFonts w:ascii="Arial" w:hAnsi="Arial" w:cs="Arial"/>
          <w:sz w:val="24"/>
          <w:szCs w:val="24"/>
        </w:rPr>
        <w:t xml:space="preserve"> να διερευνηθεί η δυνατότητα προώθησης νέων θεσμών που αξιοποιούν και τη σύγχρονη τεχνολογία (π.χ. </w:t>
      </w:r>
      <w:r w:rsidR="00A0562A" w:rsidRPr="00A03758">
        <w:rPr>
          <w:rFonts w:ascii="Arial" w:hAnsi="Arial" w:cs="Arial"/>
          <w:sz w:val="24"/>
          <w:szCs w:val="24"/>
        </w:rPr>
        <w:t xml:space="preserve">ένα </w:t>
      </w:r>
      <w:r w:rsidR="00E351D7" w:rsidRPr="00A03758">
        <w:rPr>
          <w:rFonts w:ascii="Arial" w:hAnsi="Arial" w:cs="Arial"/>
          <w:sz w:val="24"/>
          <w:szCs w:val="24"/>
        </w:rPr>
        <w:t xml:space="preserve">σταθερό «βαρόμετρο» της κοινής γνώμης, </w:t>
      </w:r>
      <w:r w:rsidR="005F556F" w:rsidRPr="00A03758">
        <w:rPr>
          <w:rFonts w:ascii="Arial" w:hAnsi="Arial" w:cs="Arial"/>
          <w:sz w:val="24"/>
          <w:szCs w:val="24"/>
        </w:rPr>
        <w:t xml:space="preserve">ηλεκτρονική διαβούλευση πριν τη λήψη </w:t>
      </w:r>
      <w:r w:rsidR="00F36F38" w:rsidRPr="00A03758">
        <w:rPr>
          <w:rFonts w:ascii="Arial" w:hAnsi="Arial" w:cs="Arial"/>
          <w:sz w:val="24"/>
          <w:szCs w:val="24"/>
        </w:rPr>
        <w:t xml:space="preserve">κανονιστικών </w:t>
      </w:r>
      <w:r w:rsidR="005F556F" w:rsidRPr="00A03758">
        <w:rPr>
          <w:rFonts w:ascii="Arial" w:hAnsi="Arial" w:cs="Arial"/>
          <w:sz w:val="24"/>
          <w:szCs w:val="24"/>
        </w:rPr>
        <w:t>αποφάσεων</w:t>
      </w:r>
      <w:r w:rsidR="00F36F38" w:rsidRPr="00A03758">
        <w:rPr>
          <w:rFonts w:ascii="Arial" w:hAnsi="Arial" w:cs="Arial"/>
          <w:sz w:val="24"/>
          <w:szCs w:val="24"/>
        </w:rPr>
        <w:t xml:space="preserve">, τοπικά δημοψηφίσματα επί σημαντικών για την ανάπτυξη ενός τόπου αποφάσεων). </w:t>
      </w:r>
    </w:p>
    <w:p w:rsidR="007A1760" w:rsidRPr="00A03758" w:rsidRDefault="007A1760" w:rsidP="007A1760">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Στο σημείο αυτό είναι αναγκαίο να τονιστεί ότι δεν αρκεί η νομοθέτηση οργάνων και λειτουργιών κοινωνικής συμμετοχής. Δεν υπάρχει κάποιος «αυτόματος πιλότος» που οδηγεί στη «θεσμοποίησή» της. </w:t>
      </w:r>
      <w:r w:rsidR="00F575D7" w:rsidRPr="00A03758">
        <w:rPr>
          <w:rFonts w:ascii="Arial" w:hAnsi="Arial" w:cs="Arial"/>
          <w:color w:val="000000" w:themeColor="text1"/>
          <w:sz w:val="24"/>
          <w:szCs w:val="24"/>
        </w:rPr>
        <w:t xml:space="preserve">Δεν είναι εύκολη η αλλαγή της κουλτούρας. </w:t>
      </w:r>
      <w:r w:rsidRPr="00A03758">
        <w:rPr>
          <w:rFonts w:ascii="Arial" w:hAnsi="Arial" w:cs="Arial"/>
          <w:color w:val="000000" w:themeColor="text1"/>
          <w:sz w:val="24"/>
          <w:szCs w:val="24"/>
        </w:rPr>
        <w:t xml:space="preserve">Χρειάζεται ένα παράλληλο πρόγραμμα ευαισθητοποίησης και πολιτικής </w:t>
      </w:r>
      <w:r w:rsidR="00EA57E1" w:rsidRPr="00A03758">
        <w:rPr>
          <w:rFonts w:ascii="Arial" w:hAnsi="Arial" w:cs="Arial"/>
          <w:color w:val="000000" w:themeColor="text1"/>
          <w:sz w:val="24"/>
          <w:szCs w:val="24"/>
        </w:rPr>
        <w:t xml:space="preserve">και τεχνικής </w:t>
      </w:r>
      <w:r w:rsidRPr="00A03758">
        <w:rPr>
          <w:rFonts w:ascii="Arial" w:hAnsi="Arial" w:cs="Arial"/>
          <w:color w:val="000000" w:themeColor="text1"/>
          <w:sz w:val="24"/>
          <w:szCs w:val="24"/>
        </w:rPr>
        <w:t xml:space="preserve">υποστήριξης, ανάδειξης των </w:t>
      </w:r>
      <w:r w:rsidRPr="00A03758">
        <w:rPr>
          <w:rFonts w:ascii="Arial" w:hAnsi="Arial" w:cs="Arial"/>
          <w:color w:val="000000" w:themeColor="text1"/>
          <w:sz w:val="24"/>
          <w:szCs w:val="24"/>
        </w:rPr>
        <w:lastRenderedPageBreak/>
        <w:t xml:space="preserve">καλών πρακτικών και συστηματικής επιδίωξης της κοινωνικής συναίνεσης και </w:t>
      </w:r>
      <w:r w:rsidR="00EA57E1" w:rsidRPr="00A03758">
        <w:rPr>
          <w:rFonts w:ascii="Arial" w:hAnsi="Arial" w:cs="Arial"/>
          <w:color w:val="000000" w:themeColor="text1"/>
          <w:sz w:val="24"/>
          <w:szCs w:val="24"/>
        </w:rPr>
        <w:t xml:space="preserve">της </w:t>
      </w:r>
      <w:r w:rsidRPr="00A03758">
        <w:rPr>
          <w:rFonts w:ascii="Arial" w:hAnsi="Arial" w:cs="Arial"/>
          <w:color w:val="000000" w:themeColor="text1"/>
          <w:sz w:val="24"/>
          <w:szCs w:val="24"/>
        </w:rPr>
        <w:t>ενεργοποίησης των πολιτών.</w:t>
      </w:r>
      <w:r w:rsidR="00F575D7" w:rsidRPr="00A03758">
        <w:rPr>
          <w:rStyle w:val="FootnoteReference"/>
          <w:rFonts w:ascii="Arial" w:hAnsi="Arial" w:cs="Arial"/>
          <w:color w:val="000000" w:themeColor="text1"/>
          <w:sz w:val="24"/>
          <w:szCs w:val="24"/>
        </w:rPr>
        <w:footnoteReference w:id="8"/>
      </w:r>
      <w:r w:rsidRPr="00A03758">
        <w:rPr>
          <w:rFonts w:ascii="Arial" w:hAnsi="Arial" w:cs="Arial"/>
          <w:color w:val="000000" w:themeColor="text1"/>
          <w:sz w:val="24"/>
          <w:szCs w:val="24"/>
        </w:rPr>
        <w:t xml:space="preserve"> </w:t>
      </w:r>
    </w:p>
    <w:p w:rsidR="00E57D21" w:rsidRPr="00A03758" w:rsidRDefault="00E57D21" w:rsidP="007A1760">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Όσον αφορά τους θεσμούς διαβαθμιδικής συνεργασίας προτείν</w:t>
      </w:r>
      <w:r w:rsidR="00ED4D86">
        <w:rPr>
          <w:rFonts w:ascii="Arial" w:hAnsi="Arial" w:cs="Arial"/>
          <w:color w:val="000000" w:themeColor="text1"/>
          <w:sz w:val="24"/>
          <w:szCs w:val="24"/>
        </w:rPr>
        <w:t>ω</w:t>
      </w:r>
      <w:r w:rsidRPr="00A03758">
        <w:rPr>
          <w:rFonts w:ascii="Arial" w:hAnsi="Arial" w:cs="Arial"/>
          <w:color w:val="000000" w:themeColor="text1"/>
          <w:sz w:val="24"/>
          <w:szCs w:val="24"/>
        </w:rPr>
        <w:t xml:space="preserve"> </w:t>
      </w:r>
      <w:r w:rsidR="00EA57E1" w:rsidRPr="00A03758">
        <w:rPr>
          <w:rFonts w:ascii="Arial" w:hAnsi="Arial" w:cs="Arial"/>
          <w:color w:val="000000" w:themeColor="text1"/>
          <w:sz w:val="24"/>
          <w:szCs w:val="24"/>
        </w:rPr>
        <w:t xml:space="preserve">τη συγκρότηση </w:t>
      </w:r>
      <w:r w:rsidR="00ED4D86">
        <w:rPr>
          <w:rFonts w:ascii="Arial" w:hAnsi="Arial" w:cs="Arial"/>
          <w:color w:val="000000" w:themeColor="text1"/>
          <w:sz w:val="24"/>
          <w:szCs w:val="24"/>
        </w:rPr>
        <w:t>Περιφερειακού Συμβουλίου Αναπτυξιακής Πολιτικής με τη συμμετοχή εκπροσώπων της δευτεροβάθμιας και της πρωτοβάθμιας Τοπικής Αυτοδιοίκησης και των κοινωνικών φορέων</w:t>
      </w:r>
      <w:r w:rsidRPr="00A03758">
        <w:rPr>
          <w:rFonts w:ascii="Arial" w:hAnsi="Arial" w:cs="Arial"/>
          <w:color w:val="000000"/>
          <w:sz w:val="24"/>
          <w:szCs w:val="24"/>
        </w:rPr>
        <w:t xml:space="preserve"> κάθε περιφέρειας. </w:t>
      </w:r>
    </w:p>
    <w:p w:rsidR="007A1760" w:rsidRPr="00A03758" w:rsidRDefault="003C10EC" w:rsidP="00FB3DF4">
      <w:pPr>
        <w:spacing w:after="120"/>
        <w:ind w:left="284" w:hanging="284"/>
        <w:jc w:val="both"/>
        <w:rPr>
          <w:rFonts w:ascii="Arial" w:hAnsi="Arial" w:cs="Arial"/>
          <w:sz w:val="24"/>
          <w:szCs w:val="24"/>
        </w:rPr>
      </w:pPr>
      <w:r w:rsidRPr="00A03758">
        <w:rPr>
          <w:rFonts w:ascii="Arial" w:hAnsi="Arial" w:cs="Arial"/>
          <w:sz w:val="24"/>
          <w:szCs w:val="24"/>
        </w:rPr>
        <w:t>5.</w:t>
      </w:r>
      <w:r w:rsidR="00FB3DF4" w:rsidRPr="00A03758">
        <w:rPr>
          <w:rFonts w:ascii="Arial" w:hAnsi="Arial" w:cs="Arial"/>
          <w:sz w:val="24"/>
          <w:szCs w:val="24"/>
        </w:rPr>
        <w:t xml:space="preserve">β) </w:t>
      </w:r>
      <w:r w:rsidR="008D38C1" w:rsidRPr="00A03758">
        <w:rPr>
          <w:rFonts w:ascii="Arial" w:hAnsi="Arial" w:cs="Arial"/>
          <w:sz w:val="24"/>
          <w:szCs w:val="24"/>
        </w:rPr>
        <w:t xml:space="preserve">Οι διοικητικές </w:t>
      </w:r>
      <w:r w:rsidR="00FB3DF4" w:rsidRPr="00A03758">
        <w:rPr>
          <w:rFonts w:ascii="Arial" w:hAnsi="Arial" w:cs="Arial"/>
          <w:color w:val="000000" w:themeColor="text1"/>
          <w:sz w:val="24"/>
          <w:szCs w:val="24"/>
        </w:rPr>
        <w:t xml:space="preserve">μεταρρυθμίσεις </w:t>
      </w:r>
      <w:r w:rsidR="008D38C1" w:rsidRPr="00A03758">
        <w:rPr>
          <w:rFonts w:ascii="Arial" w:hAnsi="Arial" w:cs="Arial"/>
          <w:color w:val="000000" w:themeColor="text1"/>
          <w:sz w:val="24"/>
          <w:szCs w:val="24"/>
        </w:rPr>
        <w:t>συνήθως αφορούν</w:t>
      </w:r>
      <w:r w:rsidR="00FB3DF4" w:rsidRPr="00A03758">
        <w:rPr>
          <w:rFonts w:ascii="Arial" w:hAnsi="Arial" w:cs="Arial"/>
          <w:color w:val="000000" w:themeColor="text1"/>
          <w:sz w:val="24"/>
          <w:szCs w:val="24"/>
        </w:rPr>
        <w:t xml:space="preserve"> </w:t>
      </w:r>
      <w:r w:rsidR="00527495" w:rsidRPr="00A03758">
        <w:rPr>
          <w:rFonts w:ascii="Arial" w:hAnsi="Arial" w:cs="Arial"/>
          <w:color w:val="000000" w:themeColor="text1"/>
          <w:sz w:val="24"/>
          <w:szCs w:val="24"/>
        </w:rPr>
        <w:t>μόνο</w:t>
      </w:r>
      <w:r w:rsidR="00FB3DF4" w:rsidRPr="00A03758">
        <w:rPr>
          <w:rFonts w:ascii="Arial" w:hAnsi="Arial" w:cs="Arial"/>
          <w:color w:val="000000" w:themeColor="text1"/>
          <w:sz w:val="24"/>
          <w:szCs w:val="24"/>
        </w:rPr>
        <w:t xml:space="preserve"> την αλλαγή του κανονιστικού πλαισίου, δηλαδή </w:t>
      </w:r>
      <w:r w:rsidR="008D38C1" w:rsidRPr="00A03758">
        <w:rPr>
          <w:rFonts w:ascii="Arial" w:hAnsi="Arial" w:cs="Arial"/>
          <w:color w:val="000000" w:themeColor="text1"/>
          <w:sz w:val="24"/>
          <w:szCs w:val="24"/>
        </w:rPr>
        <w:t>είναι</w:t>
      </w:r>
      <w:r w:rsidR="00FB3DF4" w:rsidRPr="00A03758">
        <w:rPr>
          <w:rFonts w:ascii="Arial" w:hAnsi="Arial" w:cs="Arial"/>
          <w:color w:val="000000" w:themeColor="text1"/>
          <w:sz w:val="24"/>
          <w:szCs w:val="24"/>
        </w:rPr>
        <w:t xml:space="preserve"> «νομικές μεταρρυθμίσεις»</w:t>
      </w:r>
      <w:r w:rsidR="008D38C1" w:rsidRPr="00A03758">
        <w:rPr>
          <w:rFonts w:ascii="Arial" w:hAnsi="Arial" w:cs="Arial"/>
          <w:color w:val="000000" w:themeColor="text1"/>
          <w:sz w:val="24"/>
          <w:szCs w:val="24"/>
        </w:rPr>
        <w:t xml:space="preserve">. Κατ’ εξαίρεση αυτού του κανόνα, </w:t>
      </w:r>
      <w:r w:rsidR="009469DE" w:rsidRPr="00A03758">
        <w:rPr>
          <w:rFonts w:ascii="Arial" w:hAnsi="Arial" w:cs="Arial"/>
          <w:color w:val="000000" w:themeColor="text1"/>
          <w:sz w:val="24"/>
          <w:szCs w:val="24"/>
        </w:rPr>
        <w:t>η ίδρυση των Νομαρχιακών Αυτοδιοικήσεων συνοδευόταν από έναν πρότυπο Οργανισμό</w:t>
      </w:r>
      <w:r w:rsidR="0028370C" w:rsidRPr="00A03758">
        <w:rPr>
          <w:rFonts w:ascii="Arial" w:hAnsi="Arial" w:cs="Arial"/>
          <w:color w:val="000000" w:themeColor="text1"/>
          <w:sz w:val="24"/>
          <w:szCs w:val="24"/>
        </w:rPr>
        <w:t xml:space="preserve"> Ν.Α.</w:t>
      </w:r>
      <w:r w:rsidR="009469DE" w:rsidRPr="00A03758">
        <w:rPr>
          <w:rFonts w:ascii="Arial" w:hAnsi="Arial" w:cs="Arial"/>
          <w:color w:val="000000" w:themeColor="text1"/>
          <w:sz w:val="24"/>
          <w:szCs w:val="24"/>
        </w:rPr>
        <w:t xml:space="preserve">, </w:t>
      </w:r>
      <w:r w:rsidR="00FB3DF4" w:rsidRPr="00A03758">
        <w:rPr>
          <w:rFonts w:ascii="Arial" w:hAnsi="Arial" w:cs="Arial"/>
          <w:color w:val="000000" w:themeColor="text1"/>
          <w:sz w:val="24"/>
          <w:szCs w:val="24"/>
        </w:rPr>
        <w:t>το Πρόγραμμα «Ι. ΚΑΠΟΔΙΣΤΡΙΑΣ» εμπεριείχε το ΕΠΤΑ</w:t>
      </w:r>
      <w:r w:rsidR="00527934" w:rsidRPr="00A03758">
        <w:rPr>
          <w:rFonts w:ascii="Arial" w:hAnsi="Arial" w:cs="Arial"/>
          <w:color w:val="000000" w:themeColor="text1"/>
          <w:sz w:val="24"/>
          <w:szCs w:val="24"/>
        </w:rPr>
        <w:t>,</w:t>
      </w:r>
      <w:r w:rsidR="00FB3DF4" w:rsidRPr="00A03758">
        <w:rPr>
          <w:rFonts w:ascii="Arial" w:hAnsi="Arial" w:cs="Arial"/>
          <w:color w:val="000000" w:themeColor="text1"/>
          <w:sz w:val="24"/>
          <w:szCs w:val="24"/>
        </w:rPr>
        <w:t xml:space="preserve"> που χρηματοδότησε </w:t>
      </w:r>
      <w:r w:rsidR="00527934" w:rsidRPr="00A03758">
        <w:rPr>
          <w:rFonts w:ascii="Arial" w:hAnsi="Arial" w:cs="Arial"/>
          <w:color w:val="000000" w:themeColor="text1"/>
          <w:sz w:val="24"/>
          <w:szCs w:val="24"/>
        </w:rPr>
        <w:t xml:space="preserve">και </w:t>
      </w:r>
      <w:r w:rsidR="00FB3DF4" w:rsidRPr="00A03758">
        <w:rPr>
          <w:rFonts w:ascii="Arial" w:hAnsi="Arial" w:cs="Arial"/>
          <w:color w:val="000000" w:themeColor="text1"/>
          <w:sz w:val="24"/>
          <w:szCs w:val="24"/>
        </w:rPr>
        <w:t xml:space="preserve">την εκπόνηση </w:t>
      </w:r>
      <w:r w:rsidR="00FB3DF4" w:rsidRPr="00A03758">
        <w:rPr>
          <w:rFonts w:ascii="Arial" w:hAnsi="Arial" w:cs="Arial"/>
          <w:sz w:val="24"/>
          <w:szCs w:val="24"/>
        </w:rPr>
        <w:t>προτύπων οργάνωσης και μηχανοργάνωσης των υπηρεσιών</w:t>
      </w:r>
      <w:r w:rsidR="009469DE" w:rsidRPr="00A03758">
        <w:rPr>
          <w:rFonts w:ascii="Arial" w:hAnsi="Arial" w:cs="Arial"/>
          <w:sz w:val="24"/>
          <w:szCs w:val="24"/>
        </w:rPr>
        <w:t xml:space="preserve"> και</w:t>
      </w:r>
      <w:r w:rsidR="00527495" w:rsidRPr="00A03758">
        <w:rPr>
          <w:rFonts w:ascii="Arial" w:hAnsi="Arial" w:cs="Arial"/>
          <w:sz w:val="24"/>
          <w:szCs w:val="24"/>
        </w:rPr>
        <w:t xml:space="preserve"> το </w:t>
      </w:r>
      <w:r w:rsidR="00FB3DF4" w:rsidRPr="00A03758">
        <w:rPr>
          <w:rFonts w:ascii="Arial" w:hAnsi="Arial" w:cs="Arial"/>
          <w:color w:val="000000" w:themeColor="text1"/>
          <w:sz w:val="24"/>
          <w:szCs w:val="24"/>
        </w:rPr>
        <w:t>Πρόγραμμα «ΚΑΛΛΙΚΡΑΤΗΣ» συνοδευόταν από ένα πρόγραμμα εκπόνησης πρ</w:t>
      </w:r>
      <w:r w:rsidR="00527934" w:rsidRPr="00A03758">
        <w:rPr>
          <w:rFonts w:ascii="Arial" w:hAnsi="Arial" w:cs="Arial"/>
          <w:color w:val="000000" w:themeColor="text1"/>
          <w:sz w:val="24"/>
          <w:szCs w:val="24"/>
        </w:rPr>
        <w:t>οτύ</w:t>
      </w:r>
      <w:r w:rsidR="00FB3DF4" w:rsidRPr="00A03758">
        <w:rPr>
          <w:rFonts w:ascii="Arial" w:hAnsi="Arial" w:cs="Arial"/>
          <w:color w:val="000000" w:themeColor="text1"/>
          <w:sz w:val="24"/>
          <w:szCs w:val="24"/>
        </w:rPr>
        <w:t>πων Οργανισμών και συνένωσης των πληροφοριακών συστημάτων των Δήμων και των Νομαρχιών.</w:t>
      </w:r>
      <w:r w:rsidR="00CE3051" w:rsidRPr="00A03758">
        <w:rPr>
          <w:rFonts w:ascii="Arial" w:hAnsi="Arial" w:cs="Arial"/>
          <w:color w:val="000000" w:themeColor="text1"/>
          <w:sz w:val="24"/>
          <w:szCs w:val="24"/>
        </w:rPr>
        <w:t xml:space="preserve"> </w:t>
      </w:r>
    </w:p>
    <w:p w:rsidR="00527934" w:rsidRPr="00A03758" w:rsidRDefault="00527934" w:rsidP="00DE325F">
      <w:pPr>
        <w:spacing w:after="120"/>
        <w:ind w:left="284"/>
        <w:jc w:val="both"/>
        <w:rPr>
          <w:rFonts w:ascii="Arial" w:hAnsi="Arial" w:cs="Arial"/>
          <w:sz w:val="24"/>
          <w:szCs w:val="24"/>
        </w:rPr>
      </w:pPr>
      <w:r w:rsidRPr="00A03758">
        <w:rPr>
          <w:rFonts w:ascii="Arial" w:hAnsi="Arial" w:cs="Arial"/>
          <w:sz w:val="24"/>
          <w:szCs w:val="24"/>
        </w:rPr>
        <w:t xml:space="preserve">Η νέα </w:t>
      </w:r>
      <w:r w:rsidR="00ED4D86">
        <w:rPr>
          <w:rFonts w:ascii="Arial" w:hAnsi="Arial" w:cs="Arial"/>
          <w:sz w:val="24"/>
          <w:szCs w:val="24"/>
        </w:rPr>
        <w:t xml:space="preserve">διοικητική </w:t>
      </w:r>
      <w:r w:rsidRPr="00A03758">
        <w:rPr>
          <w:rFonts w:ascii="Arial" w:hAnsi="Arial" w:cs="Arial"/>
          <w:sz w:val="24"/>
          <w:szCs w:val="24"/>
        </w:rPr>
        <w:t xml:space="preserve">μεταρρύθμιση θα πρέπει </w:t>
      </w:r>
      <w:r w:rsidR="003C29AB" w:rsidRPr="00A03758">
        <w:rPr>
          <w:rFonts w:ascii="Arial" w:hAnsi="Arial" w:cs="Arial"/>
          <w:sz w:val="24"/>
          <w:szCs w:val="24"/>
        </w:rPr>
        <w:t xml:space="preserve">να βελτιώσει το back office και επομένως </w:t>
      </w:r>
      <w:r w:rsidRPr="00A03758">
        <w:rPr>
          <w:rFonts w:ascii="Arial" w:hAnsi="Arial" w:cs="Arial"/>
          <w:sz w:val="24"/>
          <w:szCs w:val="24"/>
        </w:rPr>
        <w:t xml:space="preserve">να </w:t>
      </w:r>
      <w:r w:rsidR="003C29AB" w:rsidRPr="00A03758">
        <w:rPr>
          <w:rFonts w:ascii="Arial" w:hAnsi="Arial" w:cs="Arial"/>
          <w:sz w:val="24"/>
          <w:szCs w:val="24"/>
        </w:rPr>
        <w:t xml:space="preserve">διασφαλίσει </w:t>
      </w:r>
      <w:r w:rsidRPr="00A03758">
        <w:rPr>
          <w:rFonts w:ascii="Arial" w:hAnsi="Arial" w:cs="Arial"/>
          <w:b/>
          <w:i/>
          <w:sz w:val="24"/>
          <w:szCs w:val="24"/>
        </w:rPr>
        <w:t>την οργάνωση και τον λειτουργικό εκσυγχρονισμό</w:t>
      </w:r>
      <w:r w:rsidRPr="00A03758">
        <w:rPr>
          <w:rFonts w:ascii="Arial" w:hAnsi="Arial" w:cs="Arial"/>
          <w:sz w:val="24"/>
          <w:szCs w:val="24"/>
        </w:rPr>
        <w:t xml:space="preserve"> των Περιφερειών, των Δήμων και των νομικών προσώπων τους : οργάνωση των επιτελικών λειτουργιών, αναδιοργάνωση των διοικητικών δομών, εξορθολογισμό</w:t>
      </w:r>
      <w:r w:rsidR="004B2E07" w:rsidRPr="00A03758">
        <w:rPr>
          <w:rFonts w:ascii="Arial" w:hAnsi="Arial" w:cs="Arial"/>
          <w:sz w:val="24"/>
          <w:szCs w:val="24"/>
        </w:rPr>
        <w:t>, απλοποίηση και προτυποποίηση</w:t>
      </w:r>
      <w:r w:rsidRPr="00A03758">
        <w:rPr>
          <w:rFonts w:ascii="Arial" w:hAnsi="Arial" w:cs="Arial"/>
          <w:sz w:val="24"/>
          <w:szCs w:val="24"/>
        </w:rPr>
        <w:t xml:space="preserve"> των διοικητικών διαδικασιών</w:t>
      </w:r>
      <w:r w:rsidR="0078717F" w:rsidRPr="00A03758">
        <w:rPr>
          <w:rFonts w:ascii="Arial" w:hAnsi="Arial" w:cs="Arial"/>
          <w:sz w:val="24"/>
          <w:szCs w:val="24"/>
        </w:rPr>
        <w:t xml:space="preserve"> και της οικονομικής διαχείρισης</w:t>
      </w:r>
      <w:r w:rsidRPr="00A03758">
        <w:rPr>
          <w:rFonts w:ascii="Arial" w:hAnsi="Arial" w:cs="Arial"/>
          <w:sz w:val="24"/>
          <w:szCs w:val="24"/>
        </w:rPr>
        <w:t xml:space="preserve">, βελτιστοποίηση των ανθρώπινων πόρων, ηλεκτρονική διακυβέρνηση. </w:t>
      </w:r>
    </w:p>
    <w:p w:rsidR="00A34DF4" w:rsidRPr="00A03758" w:rsidRDefault="00A34DF4" w:rsidP="00527934">
      <w:pPr>
        <w:spacing w:after="120"/>
        <w:ind w:left="284"/>
        <w:jc w:val="both"/>
        <w:rPr>
          <w:rFonts w:ascii="Arial" w:hAnsi="Arial" w:cs="Arial"/>
          <w:sz w:val="24"/>
          <w:szCs w:val="24"/>
        </w:rPr>
      </w:pPr>
      <w:r w:rsidRPr="00A03758">
        <w:rPr>
          <w:rFonts w:ascii="Arial" w:hAnsi="Arial" w:cs="Arial"/>
          <w:sz w:val="24"/>
          <w:szCs w:val="24"/>
        </w:rPr>
        <w:t xml:space="preserve">Στο πλαίσιο αυτό, </w:t>
      </w:r>
      <w:r w:rsidRPr="00A03758">
        <w:rPr>
          <w:rFonts w:ascii="Arial" w:hAnsi="Arial" w:cs="Arial"/>
          <w:color w:val="000000"/>
          <w:sz w:val="24"/>
          <w:szCs w:val="24"/>
        </w:rPr>
        <w:t xml:space="preserve">κατοχυρώνεται η λειτουργία των ΟΤΑ με όρους στρατηγικής διοίκησης, επιχειρησιακό προγραμματισμό, στοχοθεσία – λογοδοσία – αξιολόγηση. </w:t>
      </w:r>
    </w:p>
    <w:p w:rsidR="00527934" w:rsidRPr="00A03758" w:rsidRDefault="00527934" w:rsidP="00527934">
      <w:pPr>
        <w:spacing w:after="120"/>
        <w:ind w:left="284"/>
        <w:jc w:val="both"/>
        <w:rPr>
          <w:rFonts w:ascii="Arial" w:hAnsi="Arial" w:cs="Arial"/>
          <w:sz w:val="24"/>
          <w:szCs w:val="24"/>
        </w:rPr>
      </w:pPr>
      <w:r w:rsidRPr="00A03758">
        <w:rPr>
          <w:rFonts w:ascii="Arial" w:hAnsi="Arial" w:cs="Arial"/>
          <w:sz w:val="24"/>
          <w:szCs w:val="24"/>
        </w:rPr>
        <w:t>Υπενθυμίζ</w:t>
      </w:r>
      <w:r w:rsidR="00ED4D86">
        <w:rPr>
          <w:rFonts w:ascii="Arial" w:hAnsi="Arial" w:cs="Arial"/>
          <w:sz w:val="24"/>
          <w:szCs w:val="24"/>
        </w:rPr>
        <w:t>ω</w:t>
      </w:r>
      <w:r w:rsidRPr="00A03758">
        <w:rPr>
          <w:rFonts w:ascii="Arial" w:hAnsi="Arial" w:cs="Arial"/>
          <w:sz w:val="24"/>
          <w:szCs w:val="24"/>
        </w:rPr>
        <w:t xml:space="preserve"> εν προκειμένω </w:t>
      </w:r>
      <w:r w:rsidR="007429D7" w:rsidRPr="00A03758">
        <w:rPr>
          <w:rFonts w:ascii="Arial" w:hAnsi="Arial" w:cs="Arial"/>
          <w:sz w:val="24"/>
          <w:szCs w:val="24"/>
        </w:rPr>
        <w:t xml:space="preserve">το </w:t>
      </w:r>
      <w:r w:rsidR="007429D7" w:rsidRPr="00A03758">
        <w:rPr>
          <w:rFonts w:ascii="Arial" w:hAnsi="Arial" w:cs="Arial"/>
          <w:b/>
          <w:i/>
          <w:sz w:val="24"/>
          <w:szCs w:val="24"/>
        </w:rPr>
        <w:t>«Στρατηγικό Σχέδιο για την Προτυποποίηση και Απλούστευση των διαδικασιών λειτουργίας με την αξιοποίηση ΤΠΕ στην Τοπική Αυτοδιοίκηση Α΄ και Β΄ βαθμού–Απρίλιος 2014»</w:t>
      </w:r>
      <w:r w:rsidR="007429D7" w:rsidRPr="00A03758">
        <w:rPr>
          <w:rFonts w:ascii="Arial" w:hAnsi="Arial" w:cs="Arial"/>
          <w:sz w:val="24"/>
          <w:szCs w:val="24"/>
        </w:rPr>
        <w:t xml:space="preserve"> και το </w:t>
      </w:r>
      <w:r w:rsidRPr="00A03758">
        <w:rPr>
          <w:rFonts w:ascii="Arial" w:hAnsi="Arial" w:cs="Arial"/>
          <w:sz w:val="24"/>
          <w:szCs w:val="24"/>
        </w:rPr>
        <w:t>ήδη εγκεκριμένο «Πρόγραμμα Οργάνωσης και Λειτουργικού Εκσυγχρονισμού των 13 Περιφερειών και των 325 Δήμων» που χρηματοδοτείται στο πλαίσιο του Επιχειρησιακού Προγράμματος «Μεταρρύθμιση Δημόσιου Τομέα» 2014–2020.</w:t>
      </w:r>
      <w:r w:rsidR="00700145" w:rsidRPr="00A03758">
        <w:rPr>
          <w:rStyle w:val="FootnoteReference"/>
          <w:rFonts w:ascii="Arial" w:hAnsi="Arial" w:cs="Arial"/>
          <w:sz w:val="24"/>
          <w:szCs w:val="24"/>
        </w:rPr>
        <w:footnoteReference w:id="9"/>
      </w:r>
      <w:r w:rsidRPr="00A03758">
        <w:rPr>
          <w:rFonts w:ascii="Arial" w:hAnsi="Arial" w:cs="Arial"/>
          <w:sz w:val="24"/>
          <w:szCs w:val="24"/>
        </w:rPr>
        <w:t xml:space="preserve"> </w:t>
      </w:r>
    </w:p>
    <w:p w:rsidR="00527934" w:rsidRPr="00A03758" w:rsidRDefault="003C10EC" w:rsidP="00527934">
      <w:pPr>
        <w:spacing w:after="120"/>
        <w:ind w:left="284" w:hanging="284"/>
        <w:jc w:val="both"/>
        <w:rPr>
          <w:rFonts w:ascii="Arial" w:hAnsi="Arial" w:cs="Arial"/>
          <w:sz w:val="24"/>
          <w:szCs w:val="24"/>
        </w:rPr>
      </w:pPr>
      <w:r w:rsidRPr="00A03758">
        <w:rPr>
          <w:rFonts w:ascii="Arial" w:hAnsi="Arial" w:cs="Arial"/>
          <w:sz w:val="24"/>
          <w:szCs w:val="24"/>
        </w:rPr>
        <w:lastRenderedPageBreak/>
        <w:t>5.</w:t>
      </w:r>
      <w:r w:rsidR="00527934" w:rsidRPr="00A03758">
        <w:rPr>
          <w:rFonts w:ascii="Arial" w:hAnsi="Arial" w:cs="Arial"/>
          <w:sz w:val="24"/>
          <w:szCs w:val="24"/>
        </w:rPr>
        <w:t xml:space="preserve">γ) </w:t>
      </w:r>
      <w:r w:rsidR="00527934" w:rsidRPr="00A03758">
        <w:rPr>
          <w:rFonts w:ascii="Arial" w:hAnsi="Arial" w:cs="Arial"/>
          <w:color w:val="000000" w:themeColor="text1"/>
          <w:sz w:val="24"/>
          <w:szCs w:val="24"/>
        </w:rPr>
        <w:t xml:space="preserve">Δεν υπάρχουν ποσοτικά και ποιοτικά στοιχεία για τον </w:t>
      </w:r>
      <w:r w:rsidR="00527934" w:rsidRPr="00A03758">
        <w:rPr>
          <w:rFonts w:ascii="Arial" w:hAnsi="Arial" w:cs="Arial"/>
          <w:sz w:val="24"/>
          <w:szCs w:val="24"/>
        </w:rPr>
        <w:t xml:space="preserve">βαθμό βελτίωσης των παρεχόμενων υπηρεσιών στους πολίτες και τις επιχειρήσεις από την εφαρμογή των </w:t>
      </w:r>
      <w:r w:rsidR="00301145">
        <w:rPr>
          <w:rFonts w:ascii="Arial" w:hAnsi="Arial" w:cs="Arial"/>
          <w:sz w:val="24"/>
          <w:szCs w:val="24"/>
        </w:rPr>
        <w:t>τριών</w:t>
      </w:r>
      <w:r w:rsidR="00052B37" w:rsidRPr="00A03758">
        <w:rPr>
          <w:rFonts w:ascii="Arial" w:hAnsi="Arial" w:cs="Arial"/>
          <w:sz w:val="24"/>
          <w:szCs w:val="24"/>
        </w:rPr>
        <w:t xml:space="preserve"> </w:t>
      </w:r>
      <w:r w:rsidR="00527934" w:rsidRPr="00A03758">
        <w:rPr>
          <w:rFonts w:ascii="Arial" w:hAnsi="Arial" w:cs="Arial"/>
          <w:sz w:val="24"/>
          <w:szCs w:val="24"/>
        </w:rPr>
        <w:t>μεταρρυθμίσεων. Επίσης, δεν υπάρχουν στοιχεία για το βαθμό εφαρμογής του θεσμού των «δημοτικών ανταποκριτών».</w:t>
      </w:r>
      <w:r w:rsidR="00527934" w:rsidRPr="00A03758">
        <w:rPr>
          <w:rStyle w:val="FootnoteReference"/>
          <w:rFonts w:ascii="Arial" w:hAnsi="Arial" w:cs="Arial"/>
          <w:sz w:val="24"/>
          <w:szCs w:val="24"/>
        </w:rPr>
        <w:footnoteReference w:id="10"/>
      </w:r>
      <w:r w:rsidR="00527934" w:rsidRPr="00A03758">
        <w:rPr>
          <w:rFonts w:ascii="Arial" w:hAnsi="Arial" w:cs="Arial"/>
          <w:sz w:val="24"/>
          <w:szCs w:val="24"/>
        </w:rPr>
        <w:t xml:space="preserve"> </w:t>
      </w:r>
    </w:p>
    <w:p w:rsidR="00527934" w:rsidRPr="00A03758" w:rsidRDefault="00527934" w:rsidP="00527934">
      <w:pPr>
        <w:spacing w:after="120"/>
        <w:ind w:left="284"/>
        <w:jc w:val="both"/>
        <w:rPr>
          <w:rFonts w:ascii="Arial" w:hAnsi="Arial" w:cs="Arial"/>
          <w:sz w:val="24"/>
          <w:szCs w:val="24"/>
        </w:rPr>
      </w:pPr>
      <w:r w:rsidRPr="00A03758">
        <w:rPr>
          <w:rFonts w:ascii="Arial" w:hAnsi="Arial" w:cs="Arial"/>
          <w:sz w:val="24"/>
          <w:szCs w:val="24"/>
        </w:rPr>
        <w:t>Εκτιμ</w:t>
      </w:r>
      <w:r w:rsidR="000925E0">
        <w:rPr>
          <w:rFonts w:ascii="Arial" w:hAnsi="Arial" w:cs="Arial"/>
          <w:sz w:val="24"/>
          <w:szCs w:val="24"/>
        </w:rPr>
        <w:t>ώ</w:t>
      </w:r>
      <w:r w:rsidRPr="00A03758">
        <w:rPr>
          <w:rFonts w:ascii="Arial" w:hAnsi="Arial" w:cs="Arial"/>
          <w:sz w:val="24"/>
          <w:szCs w:val="24"/>
        </w:rPr>
        <w:t xml:space="preserve"> όμως ότι η λειτουργία των ΚΕΠ σε δημοτικό επίπεδο και η ηλεκτρονικοποίηση ορισμένων διαδικασιών στις Περιφέρειες και τους Δήμους βελτίωσαν τις παρεχόμενες υπηρεσίες στους πολίτες. </w:t>
      </w:r>
    </w:p>
    <w:p w:rsidR="00527934" w:rsidRPr="00A03758" w:rsidRDefault="00527934" w:rsidP="00527934">
      <w:pPr>
        <w:spacing w:after="120"/>
        <w:ind w:left="284"/>
        <w:jc w:val="both"/>
        <w:rPr>
          <w:rFonts w:ascii="Arial" w:hAnsi="Arial" w:cs="Arial"/>
          <w:sz w:val="24"/>
          <w:szCs w:val="24"/>
        </w:rPr>
      </w:pPr>
      <w:r w:rsidRPr="00A03758">
        <w:rPr>
          <w:rFonts w:ascii="Arial" w:hAnsi="Arial" w:cs="Arial"/>
          <w:color w:val="000000" w:themeColor="text1"/>
          <w:sz w:val="24"/>
          <w:szCs w:val="24"/>
        </w:rPr>
        <w:t xml:space="preserve">Η νέα </w:t>
      </w:r>
      <w:r w:rsidR="000925E0">
        <w:rPr>
          <w:rFonts w:ascii="Arial" w:hAnsi="Arial" w:cs="Arial"/>
          <w:color w:val="000000" w:themeColor="text1"/>
          <w:sz w:val="24"/>
          <w:szCs w:val="24"/>
        </w:rPr>
        <w:t xml:space="preserve">διοικητική </w:t>
      </w:r>
      <w:r w:rsidRPr="00A03758">
        <w:rPr>
          <w:rFonts w:ascii="Arial" w:hAnsi="Arial" w:cs="Arial"/>
          <w:color w:val="000000" w:themeColor="text1"/>
          <w:sz w:val="24"/>
          <w:szCs w:val="24"/>
        </w:rPr>
        <w:t xml:space="preserve">μεταρρύθμιση είναι αναγκαίο </w:t>
      </w:r>
      <w:r w:rsidR="00BD3D0B" w:rsidRPr="00A03758">
        <w:rPr>
          <w:rFonts w:ascii="Arial" w:hAnsi="Arial" w:cs="Arial"/>
          <w:color w:val="000000" w:themeColor="text1"/>
          <w:sz w:val="24"/>
          <w:szCs w:val="24"/>
        </w:rPr>
        <w:t>να βελτιώσει το front office, επιδιώκοντας</w:t>
      </w:r>
      <w:r w:rsidRPr="00A03758">
        <w:rPr>
          <w:rFonts w:ascii="Arial" w:hAnsi="Arial" w:cs="Arial"/>
          <w:color w:val="000000" w:themeColor="text1"/>
          <w:sz w:val="24"/>
          <w:szCs w:val="24"/>
        </w:rPr>
        <w:t xml:space="preserve"> τη</w:t>
      </w:r>
      <w:r w:rsidR="00B769BA" w:rsidRPr="00A03758">
        <w:rPr>
          <w:rFonts w:ascii="Arial" w:hAnsi="Arial" w:cs="Arial"/>
          <w:color w:val="000000" w:themeColor="text1"/>
          <w:sz w:val="24"/>
          <w:szCs w:val="24"/>
        </w:rPr>
        <w:t>ν περαιτέρω</w:t>
      </w:r>
      <w:r w:rsidRPr="00A03758">
        <w:rPr>
          <w:rFonts w:ascii="Arial" w:hAnsi="Arial" w:cs="Arial"/>
          <w:color w:val="000000" w:themeColor="text1"/>
          <w:sz w:val="24"/>
          <w:szCs w:val="24"/>
        </w:rPr>
        <w:t xml:space="preserve"> βελτίωση των παρεχόμενων υπηρεσιών στους πολίτες και τις επιχειρήσεις, </w:t>
      </w:r>
      <w:r w:rsidR="00BD3D0B" w:rsidRPr="00A03758">
        <w:rPr>
          <w:rFonts w:ascii="Arial" w:hAnsi="Arial" w:cs="Arial"/>
          <w:color w:val="000000" w:themeColor="text1"/>
          <w:sz w:val="24"/>
          <w:szCs w:val="24"/>
        </w:rPr>
        <w:t xml:space="preserve">με την </w:t>
      </w:r>
      <w:r w:rsidRPr="00A03758">
        <w:rPr>
          <w:rFonts w:ascii="Arial" w:hAnsi="Arial" w:cs="Arial"/>
          <w:color w:val="000000" w:themeColor="text1"/>
          <w:sz w:val="24"/>
          <w:szCs w:val="24"/>
        </w:rPr>
        <w:t>αξιοπο</w:t>
      </w:r>
      <w:r w:rsidR="00BD3D0B" w:rsidRPr="00A03758">
        <w:rPr>
          <w:rFonts w:ascii="Arial" w:hAnsi="Arial" w:cs="Arial"/>
          <w:color w:val="000000" w:themeColor="text1"/>
          <w:sz w:val="24"/>
          <w:szCs w:val="24"/>
        </w:rPr>
        <w:t>ίηση</w:t>
      </w:r>
      <w:r w:rsidRPr="00A03758">
        <w:rPr>
          <w:rFonts w:ascii="Arial" w:hAnsi="Arial" w:cs="Arial"/>
          <w:color w:val="000000" w:themeColor="text1"/>
          <w:sz w:val="24"/>
          <w:szCs w:val="24"/>
        </w:rPr>
        <w:t xml:space="preserve"> το</w:t>
      </w:r>
      <w:r w:rsidR="00BD3D0B" w:rsidRPr="00A03758">
        <w:rPr>
          <w:rFonts w:ascii="Arial" w:hAnsi="Arial" w:cs="Arial"/>
          <w:color w:val="000000" w:themeColor="text1"/>
          <w:sz w:val="24"/>
          <w:szCs w:val="24"/>
        </w:rPr>
        <w:t>υ</w:t>
      </w:r>
      <w:r w:rsidRPr="00A03758">
        <w:rPr>
          <w:rFonts w:ascii="Arial" w:hAnsi="Arial" w:cs="Arial"/>
          <w:color w:val="000000" w:themeColor="text1"/>
          <w:sz w:val="24"/>
          <w:szCs w:val="24"/>
        </w:rPr>
        <w:t xml:space="preserve"> ανωτέρω </w:t>
      </w:r>
      <w:r w:rsidRPr="00A03758">
        <w:rPr>
          <w:rFonts w:ascii="Arial" w:hAnsi="Arial" w:cs="Arial"/>
          <w:sz w:val="24"/>
          <w:szCs w:val="24"/>
        </w:rPr>
        <w:t>«Πρ</w:t>
      </w:r>
      <w:r w:rsidR="00BD3D0B" w:rsidRPr="00A03758">
        <w:rPr>
          <w:rFonts w:ascii="Arial" w:hAnsi="Arial" w:cs="Arial"/>
          <w:sz w:val="24"/>
          <w:szCs w:val="24"/>
        </w:rPr>
        <w:t>ογράμματος</w:t>
      </w:r>
      <w:r w:rsidRPr="00A03758">
        <w:rPr>
          <w:rFonts w:ascii="Arial" w:hAnsi="Arial" w:cs="Arial"/>
          <w:sz w:val="24"/>
          <w:szCs w:val="24"/>
        </w:rPr>
        <w:t xml:space="preserve"> Οργάνωσης και Λειτουργικού Εκσυγχρονισμού των 13 Περιφερειών και των 325 Δήμων», καθώς και ορισμέν</w:t>
      </w:r>
      <w:r w:rsidR="00BD3D0B" w:rsidRPr="00A03758">
        <w:rPr>
          <w:rFonts w:ascii="Arial" w:hAnsi="Arial" w:cs="Arial"/>
          <w:sz w:val="24"/>
          <w:szCs w:val="24"/>
        </w:rPr>
        <w:t>ων</w:t>
      </w:r>
      <w:r w:rsidRPr="00A03758">
        <w:rPr>
          <w:rFonts w:ascii="Arial" w:hAnsi="Arial" w:cs="Arial"/>
          <w:sz w:val="24"/>
          <w:szCs w:val="24"/>
        </w:rPr>
        <w:t xml:space="preserve"> οριζόντι</w:t>
      </w:r>
      <w:r w:rsidR="00BD3D0B" w:rsidRPr="00A03758">
        <w:rPr>
          <w:rFonts w:ascii="Arial" w:hAnsi="Arial" w:cs="Arial"/>
          <w:sz w:val="24"/>
          <w:szCs w:val="24"/>
        </w:rPr>
        <w:t>ων</w:t>
      </w:r>
      <w:r w:rsidRPr="00A03758">
        <w:rPr>
          <w:rFonts w:ascii="Arial" w:hAnsi="Arial" w:cs="Arial"/>
          <w:sz w:val="24"/>
          <w:szCs w:val="24"/>
        </w:rPr>
        <w:t xml:space="preserve"> δράσε</w:t>
      </w:r>
      <w:r w:rsidR="00BD3D0B" w:rsidRPr="00A03758">
        <w:rPr>
          <w:rFonts w:ascii="Arial" w:hAnsi="Arial" w:cs="Arial"/>
          <w:sz w:val="24"/>
          <w:szCs w:val="24"/>
        </w:rPr>
        <w:t>ων</w:t>
      </w:r>
      <w:r w:rsidRPr="00A03758">
        <w:rPr>
          <w:rFonts w:ascii="Arial" w:hAnsi="Arial" w:cs="Arial"/>
          <w:sz w:val="24"/>
          <w:szCs w:val="24"/>
        </w:rPr>
        <w:t xml:space="preserve"> του Επιχειρησιακού Προγράμματος «Μεταρρύθμιση Δημόσιου Τομέα» 2014–2020</w:t>
      </w:r>
      <w:r w:rsidR="00BD3D0B" w:rsidRPr="00A03758">
        <w:rPr>
          <w:rFonts w:ascii="Arial" w:hAnsi="Arial" w:cs="Arial"/>
          <w:sz w:val="24"/>
          <w:szCs w:val="24"/>
        </w:rPr>
        <w:t>,</w:t>
      </w:r>
      <w:r w:rsidRPr="00A03758">
        <w:rPr>
          <w:rFonts w:ascii="Arial" w:hAnsi="Arial" w:cs="Arial"/>
          <w:sz w:val="24"/>
          <w:szCs w:val="24"/>
        </w:rPr>
        <w:t xml:space="preserve"> που αφορούν συνολικά τη Δημόσια Διοίκηση (όπως το CRMS). </w:t>
      </w:r>
    </w:p>
    <w:p w:rsidR="00CB1D2D" w:rsidRPr="00A03758" w:rsidRDefault="00CB1D2D" w:rsidP="00A044AA">
      <w:pPr>
        <w:spacing w:after="24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Στο πλαίσιο αυτό είναι αναγκαία η αναβάθμιση των Κέντρων Εξυπηρέτησης Πολιτών (ΚΕΠ), </w:t>
      </w:r>
      <w:r w:rsidRPr="00A03758">
        <w:rPr>
          <w:rFonts w:ascii="Arial" w:hAnsi="Arial" w:cs="Arial"/>
          <w:color w:val="000000"/>
          <w:sz w:val="24"/>
          <w:szCs w:val="24"/>
        </w:rPr>
        <w:t xml:space="preserve">ώστε να μετατραπούν σε «Πολυδύναμα Κέντρα Εξυπηρέτησης Πολιτών και Επιχειρήσεων» και να διαμεσολαβούν όλο και περισσότερο στις σχέσεις της </w:t>
      </w:r>
      <w:r w:rsidR="000925E0">
        <w:rPr>
          <w:rFonts w:ascii="Arial" w:hAnsi="Arial" w:cs="Arial"/>
          <w:color w:val="000000"/>
          <w:sz w:val="24"/>
          <w:szCs w:val="24"/>
        </w:rPr>
        <w:t>Δ</w:t>
      </w:r>
      <w:r w:rsidRPr="00A03758">
        <w:rPr>
          <w:rFonts w:ascii="Arial" w:hAnsi="Arial" w:cs="Arial"/>
          <w:color w:val="000000"/>
          <w:sz w:val="24"/>
          <w:szCs w:val="24"/>
        </w:rPr>
        <w:t xml:space="preserve">ιοίκησης με τους πολίτες και τις επιχειρήσεις. </w:t>
      </w:r>
    </w:p>
    <w:p w:rsidR="00527934" w:rsidRPr="00A03758" w:rsidRDefault="00D721B1" w:rsidP="00527934">
      <w:pPr>
        <w:spacing w:after="120"/>
        <w:ind w:left="284" w:hanging="284"/>
        <w:jc w:val="both"/>
        <w:rPr>
          <w:rFonts w:ascii="Arial" w:hAnsi="Arial" w:cs="Arial"/>
          <w:b/>
          <w:i/>
          <w:color w:val="000000" w:themeColor="text1"/>
          <w:sz w:val="24"/>
          <w:szCs w:val="24"/>
        </w:rPr>
      </w:pPr>
      <w:r w:rsidRPr="00A03758">
        <w:rPr>
          <w:rFonts w:ascii="Arial" w:hAnsi="Arial" w:cs="Arial"/>
          <w:b/>
          <w:color w:val="000000" w:themeColor="text1"/>
          <w:sz w:val="24"/>
          <w:szCs w:val="24"/>
        </w:rPr>
        <w:t>6</w:t>
      </w:r>
      <w:r w:rsidR="00527934" w:rsidRPr="00A03758">
        <w:rPr>
          <w:rFonts w:ascii="Arial" w:hAnsi="Arial" w:cs="Arial"/>
          <w:b/>
          <w:color w:val="000000" w:themeColor="text1"/>
          <w:sz w:val="24"/>
          <w:szCs w:val="24"/>
        </w:rPr>
        <w:t>.</w:t>
      </w:r>
      <w:r w:rsidR="00527934" w:rsidRPr="00A03758">
        <w:rPr>
          <w:rFonts w:ascii="Arial" w:hAnsi="Arial" w:cs="Arial"/>
          <w:b/>
          <w:i/>
          <w:color w:val="000000" w:themeColor="text1"/>
          <w:sz w:val="24"/>
          <w:szCs w:val="24"/>
        </w:rPr>
        <w:t xml:space="preserve"> Ως προς </w:t>
      </w:r>
      <w:r w:rsidR="00527934" w:rsidRPr="00A03758">
        <w:rPr>
          <w:rFonts w:ascii="Arial" w:hAnsi="Arial" w:cs="Arial"/>
          <w:b/>
          <w:i/>
          <w:sz w:val="24"/>
          <w:szCs w:val="24"/>
        </w:rPr>
        <w:t xml:space="preserve">τη συμβολή των μεταρρυθμίσεων στην αναβάθμιση της καταστατικής θέσης των αιρετών και των πολιτικών προσωπικού </w:t>
      </w:r>
      <w:r w:rsidR="00BD3D0B" w:rsidRPr="00A03758">
        <w:rPr>
          <w:rFonts w:ascii="Arial" w:hAnsi="Arial" w:cs="Arial"/>
          <w:b/>
          <w:i/>
          <w:sz w:val="24"/>
          <w:szCs w:val="24"/>
        </w:rPr>
        <w:t xml:space="preserve">της Τοπικής Αυτοδιοίκησης </w:t>
      </w:r>
    </w:p>
    <w:p w:rsidR="00527934" w:rsidRPr="00A03758" w:rsidRDefault="00527934" w:rsidP="00527934">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Και οι </w:t>
      </w:r>
      <w:r w:rsidR="0079247F">
        <w:rPr>
          <w:rFonts w:ascii="Arial" w:hAnsi="Arial" w:cs="Arial"/>
          <w:color w:val="000000" w:themeColor="text1"/>
          <w:sz w:val="24"/>
          <w:szCs w:val="24"/>
        </w:rPr>
        <w:t>τρεις</w:t>
      </w:r>
      <w:r w:rsidRPr="00A03758">
        <w:rPr>
          <w:rFonts w:ascii="Arial" w:hAnsi="Arial" w:cs="Arial"/>
          <w:color w:val="000000" w:themeColor="text1"/>
          <w:sz w:val="24"/>
          <w:szCs w:val="24"/>
        </w:rPr>
        <w:t xml:space="preserve"> </w:t>
      </w:r>
      <w:r w:rsidR="00052B37" w:rsidRPr="00A03758">
        <w:rPr>
          <w:rFonts w:ascii="Arial" w:hAnsi="Arial" w:cs="Arial"/>
          <w:color w:val="000000" w:themeColor="text1"/>
          <w:sz w:val="24"/>
          <w:szCs w:val="24"/>
        </w:rPr>
        <w:t xml:space="preserve">προηγούμενες </w:t>
      </w:r>
      <w:r w:rsidRPr="00A03758">
        <w:rPr>
          <w:rFonts w:ascii="Arial" w:hAnsi="Arial" w:cs="Arial"/>
          <w:color w:val="000000" w:themeColor="text1"/>
          <w:sz w:val="24"/>
          <w:szCs w:val="24"/>
        </w:rPr>
        <w:t xml:space="preserve">μεταρρυθμίσεις επιδίωξαν την αναβάθμιση της καταστατικής θέσης των αιρετών, αλλά οι σχετικές βελτιώσεις περιορίστηκαν ή καταργήθηκαν την τελευταία πενταετία εξαιτίας των Μνημονίων. </w:t>
      </w:r>
    </w:p>
    <w:p w:rsidR="00527934" w:rsidRPr="00A03758" w:rsidRDefault="00527934" w:rsidP="00527934">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Καμμία από τις </w:t>
      </w:r>
      <w:r w:rsidR="0079247F">
        <w:rPr>
          <w:rFonts w:ascii="Arial" w:hAnsi="Arial" w:cs="Arial"/>
          <w:color w:val="000000" w:themeColor="text1"/>
          <w:sz w:val="24"/>
          <w:szCs w:val="24"/>
        </w:rPr>
        <w:t>τρεις</w:t>
      </w:r>
      <w:r w:rsidRPr="00A03758">
        <w:rPr>
          <w:rFonts w:ascii="Arial" w:hAnsi="Arial" w:cs="Arial"/>
          <w:color w:val="000000" w:themeColor="text1"/>
          <w:sz w:val="24"/>
          <w:szCs w:val="24"/>
        </w:rPr>
        <w:t xml:space="preserve"> μεταρρυθμίσεις δεν περιείχε βελτίωση των πολιτικών προσωπικού, δεδομένου ότι αυτές καθορίζονται από ειδικά νομοθετήματα (Κώδικας δημοσίων υπαλλήλων, Κώδικας Δημοτικών υπαλλήλων, Ενιαίο μισθολόγιο κλπ). </w:t>
      </w:r>
    </w:p>
    <w:p w:rsidR="00BD3D0B" w:rsidRPr="00A03758" w:rsidRDefault="00527934" w:rsidP="00527934">
      <w:pPr>
        <w:spacing w:after="120"/>
        <w:ind w:left="284"/>
        <w:jc w:val="both"/>
        <w:rPr>
          <w:rFonts w:ascii="Arial" w:hAnsi="Arial" w:cs="Arial"/>
          <w:sz w:val="24"/>
          <w:szCs w:val="24"/>
        </w:rPr>
      </w:pPr>
      <w:r w:rsidRPr="00A03758">
        <w:rPr>
          <w:rFonts w:ascii="Arial" w:hAnsi="Arial" w:cs="Arial"/>
          <w:color w:val="000000" w:themeColor="text1"/>
          <w:sz w:val="24"/>
          <w:szCs w:val="24"/>
        </w:rPr>
        <w:t xml:space="preserve">Η νέα </w:t>
      </w:r>
      <w:r w:rsidR="000925E0">
        <w:rPr>
          <w:rFonts w:ascii="Arial" w:hAnsi="Arial" w:cs="Arial"/>
          <w:color w:val="000000" w:themeColor="text1"/>
          <w:sz w:val="24"/>
          <w:szCs w:val="24"/>
        </w:rPr>
        <w:t xml:space="preserve">διοικητική </w:t>
      </w:r>
      <w:r w:rsidRPr="00A03758">
        <w:rPr>
          <w:rFonts w:ascii="Arial" w:hAnsi="Arial" w:cs="Arial"/>
          <w:color w:val="000000" w:themeColor="text1"/>
          <w:sz w:val="24"/>
          <w:szCs w:val="24"/>
        </w:rPr>
        <w:t>μεταρρύθμιση προτείν</w:t>
      </w:r>
      <w:r w:rsidR="000925E0">
        <w:rPr>
          <w:rFonts w:ascii="Arial" w:hAnsi="Arial" w:cs="Arial"/>
          <w:color w:val="000000" w:themeColor="text1"/>
          <w:sz w:val="24"/>
          <w:szCs w:val="24"/>
        </w:rPr>
        <w:t xml:space="preserve">ω </w:t>
      </w:r>
      <w:r w:rsidRPr="00A03758">
        <w:rPr>
          <w:rFonts w:ascii="Arial" w:hAnsi="Arial" w:cs="Arial"/>
          <w:color w:val="000000" w:themeColor="text1"/>
          <w:sz w:val="24"/>
          <w:szCs w:val="24"/>
        </w:rPr>
        <w:t>να επιδιώξει τον ε</w:t>
      </w:r>
      <w:r w:rsidRPr="00A03758">
        <w:rPr>
          <w:rFonts w:ascii="Arial" w:hAnsi="Arial" w:cs="Arial"/>
          <w:sz w:val="24"/>
          <w:szCs w:val="24"/>
        </w:rPr>
        <w:t>κσυγχρονισμό της καταστατικής θέσης των αιρετών και την αναβάθμιση των πολιτικών προσωπικού</w:t>
      </w:r>
      <w:r w:rsidR="00BD3D0B" w:rsidRPr="00A03758">
        <w:rPr>
          <w:rFonts w:ascii="Arial" w:hAnsi="Arial" w:cs="Arial"/>
          <w:sz w:val="24"/>
          <w:szCs w:val="24"/>
        </w:rPr>
        <w:t xml:space="preserve">. </w:t>
      </w:r>
    </w:p>
    <w:p w:rsidR="00BD3D0B" w:rsidRPr="00A03758" w:rsidRDefault="00BD3D0B" w:rsidP="00BD3D0B">
      <w:pPr>
        <w:spacing w:after="120"/>
        <w:ind w:left="284"/>
        <w:jc w:val="both"/>
        <w:rPr>
          <w:rFonts w:ascii="Arial" w:hAnsi="Arial" w:cs="Arial"/>
          <w:sz w:val="24"/>
          <w:szCs w:val="24"/>
        </w:rPr>
      </w:pPr>
      <w:r w:rsidRPr="00A03758">
        <w:rPr>
          <w:rFonts w:ascii="Arial" w:hAnsi="Arial" w:cs="Arial"/>
          <w:sz w:val="24"/>
          <w:szCs w:val="24"/>
        </w:rPr>
        <w:t xml:space="preserve">Η αναβάθμιση της καταστατικής θέσης θα έχει κυρίως θεσμικό χαρακτήρα και όσο οι δημοσιονομικές συνθήκες το επιτρέψουν και οικονομικό χαρακτήρα. </w:t>
      </w:r>
    </w:p>
    <w:p w:rsidR="00BD3D0B" w:rsidRPr="00A03758" w:rsidRDefault="00BD3D0B" w:rsidP="00BD3D0B">
      <w:pPr>
        <w:spacing w:after="120"/>
        <w:ind w:left="284"/>
        <w:jc w:val="both"/>
        <w:rPr>
          <w:rFonts w:ascii="Arial" w:hAnsi="Arial" w:cs="Arial"/>
          <w:sz w:val="24"/>
          <w:szCs w:val="24"/>
        </w:rPr>
      </w:pPr>
      <w:r w:rsidRPr="004D6A53">
        <w:rPr>
          <w:rFonts w:ascii="Arial" w:hAnsi="Arial" w:cs="Arial"/>
          <w:sz w:val="24"/>
          <w:szCs w:val="24"/>
        </w:rPr>
        <w:lastRenderedPageBreak/>
        <w:t xml:space="preserve">Η αναβάθμιση των πολιτικών προσωπικού θα επιδιωχθεί με την εξειδίκευση στην Τοπική Αυτοδιοίκηση των </w:t>
      </w:r>
      <w:r w:rsidR="004D6A53">
        <w:rPr>
          <w:rFonts w:ascii="Arial" w:hAnsi="Arial" w:cs="Arial"/>
          <w:sz w:val="24"/>
          <w:szCs w:val="24"/>
        </w:rPr>
        <w:t xml:space="preserve">ρυθμίσεων που θα εκπονηθούν συνολικά για τη Δημόσια Διοίκηση </w:t>
      </w:r>
      <w:r w:rsidRPr="004D6A53">
        <w:rPr>
          <w:rFonts w:ascii="Arial" w:hAnsi="Arial" w:cs="Arial"/>
          <w:sz w:val="24"/>
          <w:szCs w:val="24"/>
        </w:rPr>
        <w:t>και με την εκπόνηση νέου Κώδικα Δημοτικών Υπαλλήλων.</w:t>
      </w:r>
      <w:r w:rsidRPr="00A03758">
        <w:rPr>
          <w:rFonts w:ascii="Arial" w:hAnsi="Arial" w:cs="Arial"/>
          <w:sz w:val="24"/>
          <w:szCs w:val="24"/>
        </w:rPr>
        <w:t xml:space="preserve"> </w:t>
      </w:r>
    </w:p>
    <w:p w:rsidR="007A1760" w:rsidRPr="00A03758" w:rsidRDefault="00BD3D0B" w:rsidP="00EC52A8">
      <w:pPr>
        <w:spacing w:after="240"/>
        <w:ind w:left="284"/>
        <w:jc w:val="both"/>
        <w:rPr>
          <w:rFonts w:ascii="Arial" w:hAnsi="Arial" w:cs="Arial"/>
          <w:sz w:val="24"/>
          <w:szCs w:val="24"/>
        </w:rPr>
      </w:pPr>
      <w:r w:rsidRPr="00A03758">
        <w:rPr>
          <w:rFonts w:ascii="Arial" w:hAnsi="Arial" w:cs="Arial"/>
          <w:sz w:val="24"/>
          <w:szCs w:val="24"/>
        </w:rPr>
        <w:t xml:space="preserve">Επίσης, πρέπει να επιδιωχθεί η βελτίωση </w:t>
      </w:r>
      <w:r w:rsidR="00527934" w:rsidRPr="00A03758">
        <w:rPr>
          <w:rFonts w:ascii="Arial" w:hAnsi="Arial" w:cs="Arial"/>
          <w:sz w:val="24"/>
          <w:szCs w:val="24"/>
        </w:rPr>
        <w:t xml:space="preserve">της διοίκησης (management) του ανθρώπινου δυναμικού, </w:t>
      </w:r>
      <w:r w:rsidR="00527934" w:rsidRPr="00A03758">
        <w:rPr>
          <w:rFonts w:ascii="Arial" w:hAnsi="Arial" w:cs="Arial"/>
          <w:color w:val="000000" w:themeColor="text1"/>
          <w:sz w:val="24"/>
          <w:szCs w:val="24"/>
        </w:rPr>
        <w:t xml:space="preserve">αξιοποιώντας το </w:t>
      </w:r>
      <w:r w:rsidR="00527934" w:rsidRPr="00A03758">
        <w:rPr>
          <w:rFonts w:ascii="Arial" w:hAnsi="Arial" w:cs="Arial"/>
          <w:sz w:val="24"/>
          <w:szCs w:val="24"/>
        </w:rPr>
        <w:t>«Πρόγραμμα Οργάνωσης και Λειτουργικού Εκσυγχρονισμού των 13 Περιφερειών και των 325 Δήμων», καθώς και ορισμένες οριζόντιες δράσεις του Επιχειρησιακού Προγράμματος «Μεταρρύθμιση Δημόσιου Τομέα» 2014–2020</w:t>
      </w:r>
      <w:r w:rsidRPr="00A03758">
        <w:rPr>
          <w:rFonts w:ascii="Arial" w:hAnsi="Arial" w:cs="Arial"/>
          <w:sz w:val="24"/>
          <w:szCs w:val="24"/>
        </w:rPr>
        <w:t>,</w:t>
      </w:r>
      <w:r w:rsidR="00527934" w:rsidRPr="00A03758">
        <w:rPr>
          <w:rFonts w:ascii="Arial" w:hAnsi="Arial" w:cs="Arial"/>
          <w:sz w:val="24"/>
          <w:szCs w:val="24"/>
        </w:rPr>
        <w:t xml:space="preserve"> που αφορούν συνολικά τη Δημόσια Διοίκηση (όπως το HRMS). </w:t>
      </w:r>
    </w:p>
    <w:p w:rsidR="005376CB" w:rsidRPr="00A03758" w:rsidRDefault="00142DC1" w:rsidP="005376CB">
      <w:pPr>
        <w:spacing w:after="120"/>
        <w:ind w:left="284" w:hanging="284"/>
        <w:jc w:val="both"/>
        <w:rPr>
          <w:rFonts w:ascii="Arial" w:hAnsi="Arial" w:cs="Arial"/>
          <w:b/>
          <w:i/>
          <w:color w:val="000000" w:themeColor="text1"/>
          <w:sz w:val="24"/>
          <w:szCs w:val="24"/>
        </w:rPr>
      </w:pPr>
      <w:r w:rsidRPr="00A03758">
        <w:rPr>
          <w:rFonts w:ascii="Arial" w:hAnsi="Arial" w:cs="Arial"/>
          <w:b/>
          <w:sz w:val="24"/>
          <w:szCs w:val="24"/>
        </w:rPr>
        <w:t>7</w:t>
      </w:r>
      <w:r w:rsidR="005376CB" w:rsidRPr="00A03758">
        <w:rPr>
          <w:rFonts w:ascii="Arial" w:hAnsi="Arial" w:cs="Arial"/>
          <w:b/>
          <w:sz w:val="24"/>
          <w:szCs w:val="24"/>
        </w:rPr>
        <w:t>.</w:t>
      </w:r>
      <w:r w:rsidR="005376CB" w:rsidRPr="00A03758">
        <w:rPr>
          <w:rFonts w:ascii="Arial" w:hAnsi="Arial" w:cs="Arial"/>
          <w:b/>
          <w:i/>
          <w:sz w:val="24"/>
          <w:szCs w:val="24"/>
        </w:rPr>
        <w:t xml:space="preserve"> </w:t>
      </w:r>
      <w:r w:rsidR="005376CB" w:rsidRPr="00A03758">
        <w:rPr>
          <w:rFonts w:ascii="Arial" w:hAnsi="Arial" w:cs="Arial"/>
          <w:b/>
          <w:i/>
          <w:color w:val="000000" w:themeColor="text1"/>
          <w:sz w:val="24"/>
          <w:szCs w:val="24"/>
        </w:rPr>
        <w:t xml:space="preserve">Ως προς </w:t>
      </w:r>
      <w:r w:rsidR="005376CB" w:rsidRPr="00A03758">
        <w:rPr>
          <w:rFonts w:ascii="Arial" w:hAnsi="Arial" w:cs="Arial"/>
          <w:b/>
          <w:i/>
          <w:sz w:val="24"/>
          <w:szCs w:val="24"/>
        </w:rPr>
        <w:t xml:space="preserve">τη συμβολή των μεταρρυθμίσεων στην απλοποίηση και την αποτελεσματικότητα του ελέγχου </w:t>
      </w:r>
      <w:r w:rsidR="00D906E5" w:rsidRPr="00A03758">
        <w:rPr>
          <w:rFonts w:ascii="Arial" w:hAnsi="Arial" w:cs="Arial"/>
          <w:b/>
          <w:i/>
          <w:sz w:val="24"/>
          <w:szCs w:val="24"/>
        </w:rPr>
        <w:t xml:space="preserve">νομιμότητας </w:t>
      </w:r>
      <w:r w:rsidR="005376CB" w:rsidRPr="00A03758">
        <w:rPr>
          <w:rFonts w:ascii="Arial" w:hAnsi="Arial" w:cs="Arial"/>
          <w:b/>
          <w:i/>
          <w:sz w:val="24"/>
          <w:szCs w:val="24"/>
        </w:rPr>
        <w:t>της Τοπικής Αυτο</w:t>
      </w:r>
      <w:r w:rsidR="00D906E5" w:rsidRPr="00A03758">
        <w:rPr>
          <w:rFonts w:ascii="Arial" w:hAnsi="Arial" w:cs="Arial"/>
          <w:b/>
          <w:i/>
          <w:sz w:val="24"/>
          <w:szCs w:val="24"/>
        </w:rPr>
        <w:t>-</w:t>
      </w:r>
      <w:r w:rsidR="005376CB" w:rsidRPr="00A03758">
        <w:rPr>
          <w:rFonts w:ascii="Arial" w:hAnsi="Arial" w:cs="Arial"/>
          <w:b/>
          <w:i/>
          <w:sz w:val="24"/>
          <w:szCs w:val="24"/>
        </w:rPr>
        <w:t xml:space="preserve">διοίκησης </w:t>
      </w:r>
    </w:p>
    <w:p w:rsidR="005376CB" w:rsidRPr="00A03758" w:rsidRDefault="005376CB" w:rsidP="005376CB">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Η μόνη σημαντική αλλαγή των ελεγκτικών θεσμών περιλαμβάνεται στο Πρόγραμμα «ΚΑΛΛΙΚΡΑΤΗΣ» και είναι </w:t>
      </w:r>
      <w:r w:rsidR="0079247F">
        <w:rPr>
          <w:rFonts w:ascii="Arial" w:hAnsi="Arial" w:cs="Arial"/>
          <w:color w:val="000000" w:themeColor="text1"/>
          <w:sz w:val="24"/>
          <w:szCs w:val="24"/>
        </w:rPr>
        <w:t>οι</w:t>
      </w:r>
      <w:r w:rsidRPr="00A03758">
        <w:rPr>
          <w:rFonts w:ascii="Arial" w:hAnsi="Arial" w:cs="Arial"/>
          <w:color w:val="000000" w:themeColor="text1"/>
          <w:sz w:val="24"/>
          <w:szCs w:val="24"/>
        </w:rPr>
        <w:t xml:space="preserve"> Αυτοτελ</w:t>
      </w:r>
      <w:r w:rsidR="0079247F">
        <w:rPr>
          <w:rFonts w:ascii="Arial" w:hAnsi="Arial" w:cs="Arial"/>
          <w:color w:val="000000" w:themeColor="text1"/>
          <w:sz w:val="24"/>
          <w:szCs w:val="24"/>
        </w:rPr>
        <w:t>εί</w:t>
      </w:r>
      <w:r w:rsidRPr="00A03758">
        <w:rPr>
          <w:rFonts w:ascii="Arial" w:hAnsi="Arial" w:cs="Arial"/>
          <w:color w:val="000000" w:themeColor="text1"/>
          <w:sz w:val="24"/>
          <w:szCs w:val="24"/>
        </w:rPr>
        <w:t>ς Υπηρεσί</w:t>
      </w:r>
      <w:r w:rsidR="0079247F">
        <w:rPr>
          <w:rFonts w:ascii="Arial" w:hAnsi="Arial" w:cs="Arial"/>
          <w:color w:val="000000" w:themeColor="text1"/>
          <w:sz w:val="24"/>
          <w:szCs w:val="24"/>
        </w:rPr>
        <w:t>ες</w:t>
      </w:r>
      <w:r w:rsidRPr="00A03758">
        <w:rPr>
          <w:rFonts w:ascii="Arial" w:hAnsi="Arial" w:cs="Arial"/>
          <w:color w:val="000000" w:themeColor="text1"/>
          <w:sz w:val="24"/>
          <w:szCs w:val="24"/>
        </w:rPr>
        <w:t xml:space="preserve"> Εποπτείας ΟΤΑ, που δεν έχ</w:t>
      </w:r>
      <w:r w:rsidR="0079247F">
        <w:rPr>
          <w:rFonts w:ascii="Arial" w:hAnsi="Arial" w:cs="Arial"/>
          <w:color w:val="000000" w:themeColor="text1"/>
          <w:sz w:val="24"/>
          <w:szCs w:val="24"/>
        </w:rPr>
        <w:t>ουν</w:t>
      </w:r>
      <w:r w:rsidRPr="00A03758">
        <w:rPr>
          <w:rFonts w:ascii="Arial" w:hAnsi="Arial" w:cs="Arial"/>
          <w:color w:val="000000" w:themeColor="text1"/>
          <w:sz w:val="24"/>
          <w:szCs w:val="24"/>
        </w:rPr>
        <w:t xml:space="preserve"> όμως μέχρι σήμερα συγκροτηθεί.</w:t>
      </w:r>
      <w:r w:rsidR="00060B42">
        <w:rPr>
          <w:rStyle w:val="FootnoteReference"/>
          <w:rFonts w:ascii="Arial" w:hAnsi="Arial" w:cs="Arial"/>
          <w:color w:val="000000" w:themeColor="text1"/>
          <w:sz w:val="24"/>
          <w:szCs w:val="24"/>
        </w:rPr>
        <w:footnoteReference w:id="11"/>
      </w:r>
      <w:r w:rsidRPr="00A03758">
        <w:rPr>
          <w:rFonts w:ascii="Arial" w:hAnsi="Arial" w:cs="Arial"/>
          <w:color w:val="000000" w:themeColor="text1"/>
          <w:sz w:val="24"/>
          <w:szCs w:val="24"/>
        </w:rPr>
        <w:t xml:space="preserve"> </w:t>
      </w:r>
    </w:p>
    <w:p w:rsidR="005376CB" w:rsidRPr="00A03758" w:rsidRDefault="005376CB" w:rsidP="005376CB">
      <w:pPr>
        <w:spacing w:after="120"/>
        <w:ind w:left="284"/>
        <w:jc w:val="both"/>
        <w:rPr>
          <w:rFonts w:ascii="Arial" w:hAnsi="Arial" w:cs="Arial"/>
          <w:sz w:val="24"/>
          <w:szCs w:val="24"/>
        </w:rPr>
      </w:pPr>
      <w:r w:rsidRPr="00A03758">
        <w:rPr>
          <w:rFonts w:ascii="Arial" w:hAnsi="Arial" w:cs="Arial"/>
          <w:color w:val="000000" w:themeColor="text1"/>
          <w:sz w:val="24"/>
          <w:szCs w:val="24"/>
        </w:rPr>
        <w:t xml:space="preserve">Η νέα </w:t>
      </w:r>
      <w:r w:rsidR="00060B42">
        <w:rPr>
          <w:rFonts w:ascii="Arial" w:hAnsi="Arial" w:cs="Arial"/>
          <w:color w:val="000000" w:themeColor="text1"/>
          <w:sz w:val="24"/>
          <w:szCs w:val="24"/>
        </w:rPr>
        <w:t xml:space="preserve">διοικητική </w:t>
      </w:r>
      <w:r w:rsidRPr="00A03758">
        <w:rPr>
          <w:rFonts w:ascii="Arial" w:hAnsi="Arial" w:cs="Arial"/>
          <w:color w:val="000000" w:themeColor="text1"/>
          <w:sz w:val="24"/>
          <w:szCs w:val="24"/>
        </w:rPr>
        <w:t>μεταρρύθμιση προτείν</w:t>
      </w:r>
      <w:r w:rsidR="00060B42">
        <w:rPr>
          <w:rFonts w:ascii="Arial" w:hAnsi="Arial" w:cs="Arial"/>
          <w:color w:val="000000" w:themeColor="text1"/>
          <w:sz w:val="24"/>
          <w:szCs w:val="24"/>
        </w:rPr>
        <w:t>ω</w:t>
      </w:r>
      <w:r w:rsidRPr="00A03758">
        <w:rPr>
          <w:rFonts w:ascii="Arial" w:hAnsi="Arial" w:cs="Arial"/>
          <w:color w:val="000000" w:themeColor="text1"/>
          <w:sz w:val="24"/>
          <w:szCs w:val="24"/>
        </w:rPr>
        <w:t xml:space="preserve"> να επιδιώξει την α</w:t>
      </w:r>
      <w:r w:rsidRPr="00A03758">
        <w:rPr>
          <w:rFonts w:ascii="Arial" w:hAnsi="Arial" w:cs="Arial"/>
          <w:sz w:val="24"/>
          <w:szCs w:val="24"/>
        </w:rPr>
        <w:t>πλοποίηση</w:t>
      </w:r>
      <w:r w:rsidR="0046384F" w:rsidRPr="00A03758">
        <w:rPr>
          <w:rFonts w:ascii="Arial" w:hAnsi="Arial" w:cs="Arial"/>
          <w:sz w:val="24"/>
          <w:szCs w:val="24"/>
        </w:rPr>
        <w:t>, τον συντονισμό</w:t>
      </w:r>
      <w:r w:rsidRPr="00A03758">
        <w:rPr>
          <w:rFonts w:ascii="Arial" w:hAnsi="Arial" w:cs="Arial"/>
          <w:sz w:val="24"/>
          <w:szCs w:val="24"/>
        </w:rPr>
        <w:t xml:space="preserve"> </w:t>
      </w:r>
      <w:r w:rsidR="000A5817" w:rsidRPr="00A03758">
        <w:rPr>
          <w:rFonts w:ascii="Arial" w:hAnsi="Arial" w:cs="Arial"/>
          <w:sz w:val="24"/>
          <w:szCs w:val="24"/>
        </w:rPr>
        <w:t xml:space="preserve">και τη μεγαλύτερη αποτελεσματικότητα </w:t>
      </w:r>
      <w:r w:rsidRPr="00A03758">
        <w:rPr>
          <w:rFonts w:ascii="Arial" w:hAnsi="Arial" w:cs="Arial"/>
          <w:sz w:val="24"/>
          <w:szCs w:val="24"/>
        </w:rPr>
        <w:t xml:space="preserve">των εξωτερικών ελεγκτικών μηχανισμών και του συστήματος εποπτείας των ΟΤΑ, τη συγκρότηση εσωτερικού ελεγκτικού μηχανισμού σε κάθε </w:t>
      </w:r>
      <w:r w:rsidR="0034247F" w:rsidRPr="00A03758">
        <w:rPr>
          <w:rFonts w:ascii="Arial" w:hAnsi="Arial" w:cs="Arial"/>
          <w:sz w:val="24"/>
          <w:szCs w:val="24"/>
        </w:rPr>
        <w:t>ΟΤΑ</w:t>
      </w:r>
      <w:r w:rsidRPr="00A03758">
        <w:rPr>
          <w:rFonts w:ascii="Arial" w:hAnsi="Arial" w:cs="Arial"/>
          <w:sz w:val="24"/>
          <w:szCs w:val="24"/>
        </w:rPr>
        <w:t xml:space="preserve"> και την ενίσχυση των λειτουργιών διαφάνειας και κοινωνικού ελέγχου. </w:t>
      </w:r>
    </w:p>
    <w:p w:rsidR="00C85C25" w:rsidRPr="00A03758" w:rsidRDefault="00C85C25" w:rsidP="005376CB">
      <w:pPr>
        <w:spacing w:after="120"/>
        <w:ind w:left="284"/>
        <w:jc w:val="both"/>
        <w:rPr>
          <w:rFonts w:ascii="Arial" w:hAnsi="Arial" w:cs="Arial"/>
          <w:color w:val="000000" w:themeColor="text1"/>
          <w:sz w:val="24"/>
          <w:szCs w:val="24"/>
        </w:rPr>
      </w:pPr>
      <w:r w:rsidRPr="00A03758">
        <w:rPr>
          <w:rFonts w:ascii="Arial" w:hAnsi="Arial" w:cs="Arial"/>
          <w:color w:val="000000" w:themeColor="text1"/>
          <w:sz w:val="24"/>
          <w:szCs w:val="24"/>
        </w:rPr>
        <w:t>Με την προτεινόμενη συγκρότηση εσωτερικού ελεγκτικού μηχανισμού στις Περιφέρειες και τους Δήμους και ενός κεντρικού μηχανισμού υποστήριξής τους, όχι μόνο</w:t>
      </w:r>
      <w:r w:rsidR="008B42CB" w:rsidRPr="00A03758">
        <w:rPr>
          <w:rFonts w:ascii="Arial" w:hAnsi="Arial" w:cs="Arial"/>
          <w:color w:val="000000" w:themeColor="text1"/>
          <w:sz w:val="24"/>
          <w:szCs w:val="24"/>
        </w:rPr>
        <w:t>ν</w:t>
      </w:r>
      <w:r w:rsidRPr="00A03758">
        <w:rPr>
          <w:rFonts w:ascii="Arial" w:hAnsi="Arial" w:cs="Arial"/>
          <w:color w:val="000000" w:themeColor="text1"/>
          <w:sz w:val="24"/>
          <w:szCs w:val="24"/>
        </w:rPr>
        <w:t xml:space="preserve"> </w:t>
      </w:r>
      <w:r w:rsidR="008B42CB" w:rsidRPr="00A03758">
        <w:rPr>
          <w:rFonts w:ascii="Arial" w:hAnsi="Arial" w:cs="Arial"/>
          <w:color w:val="000000" w:themeColor="text1"/>
          <w:sz w:val="24"/>
          <w:szCs w:val="24"/>
        </w:rPr>
        <w:t xml:space="preserve">αποκτά κάθε Περιφερειάρχης και κάθε Δήμαρχος ένα αποτελεσματικό εργαλείο προστασίας, αλλά </w:t>
      </w:r>
      <w:r w:rsidRPr="00A03758">
        <w:rPr>
          <w:rFonts w:ascii="Arial" w:hAnsi="Arial" w:cs="Arial"/>
          <w:color w:val="000000" w:themeColor="text1"/>
          <w:sz w:val="24"/>
          <w:szCs w:val="24"/>
        </w:rPr>
        <w:t xml:space="preserve">μειώνεται </w:t>
      </w:r>
      <w:r w:rsidR="008B42CB" w:rsidRPr="00A03758">
        <w:rPr>
          <w:rFonts w:ascii="Arial" w:hAnsi="Arial" w:cs="Arial"/>
          <w:color w:val="000000" w:themeColor="text1"/>
          <w:sz w:val="24"/>
          <w:szCs w:val="24"/>
        </w:rPr>
        <w:t xml:space="preserve">και </w:t>
      </w:r>
      <w:r w:rsidRPr="00A03758">
        <w:rPr>
          <w:rFonts w:ascii="Arial" w:hAnsi="Arial" w:cs="Arial"/>
          <w:color w:val="000000" w:themeColor="text1"/>
          <w:sz w:val="24"/>
          <w:szCs w:val="24"/>
        </w:rPr>
        <w:t>το διοικητικό βάρος των εξωτερικών ελεγκτικών μηχανισμών</w:t>
      </w:r>
      <w:r w:rsidR="008B42CB" w:rsidRPr="00A03758">
        <w:rPr>
          <w:rFonts w:ascii="Arial" w:hAnsi="Arial" w:cs="Arial"/>
          <w:color w:val="000000" w:themeColor="text1"/>
          <w:sz w:val="24"/>
          <w:szCs w:val="24"/>
        </w:rPr>
        <w:t>.</w:t>
      </w:r>
      <w:r w:rsidRPr="00A03758">
        <w:rPr>
          <w:rFonts w:ascii="Arial" w:hAnsi="Arial" w:cs="Arial"/>
          <w:color w:val="000000" w:themeColor="text1"/>
          <w:sz w:val="24"/>
          <w:szCs w:val="24"/>
        </w:rPr>
        <w:t xml:space="preserve"> </w:t>
      </w:r>
    </w:p>
    <w:p w:rsidR="00271FEE" w:rsidRPr="00A03758" w:rsidRDefault="009104F8" w:rsidP="00EC52A8">
      <w:pPr>
        <w:spacing w:after="240"/>
        <w:ind w:left="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Η νέα </w:t>
      </w:r>
      <w:r w:rsidR="00593898">
        <w:rPr>
          <w:rFonts w:ascii="Arial" w:hAnsi="Arial" w:cs="Arial"/>
          <w:color w:val="000000" w:themeColor="text1"/>
          <w:sz w:val="24"/>
          <w:szCs w:val="24"/>
        </w:rPr>
        <w:t>διοικ</w:t>
      </w:r>
      <w:r w:rsidR="00BC7F83">
        <w:rPr>
          <w:rFonts w:ascii="Arial" w:hAnsi="Arial" w:cs="Arial"/>
          <w:color w:val="000000" w:themeColor="text1"/>
          <w:sz w:val="24"/>
          <w:szCs w:val="24"/>
        </w:rPr>
        <w:t>η</w:t>
      </w:r>
      <w:r w:rsidR="00593898">
        <w:rPr>
          <w:rFonts w:ascii="Arial" w:hAnsi="Arial" w:cs="Arial"/>
          <w:color w:val="000000" w:themeColor="text1"/>
          <w:sz w:val="24"/>
          <w:szCs w:val="24"/>
        </w:rPr>
        <w:t xml:space="preserve">τική </w:t>
      </w:r>
      <w:r w:rsidRPr="00A03758">
        <w:rPr>
          <w:rFonts w:ascii="Arial" w:hAnsi="Arial" w:cs="Arial"/>
          <w:color w:val="000000" w:themeColor="text1"/>
          <w:sz w:val="24"/>
          <w:szCs w:val="24"/>
        </w:rPr>
        <w:t xml:space="preserve">μεταρρύθμιση θα πρέπει να πετύχει μια νέα ισορροπία </w:t>
      </w:r>
      <w:r w:rsidRPr="00A03758">
        <w:rPr>
          <w:rFonts w:ascii="Arial" w:hAnsi="Arial" w:cs="Arial"/>
          <w:sz w:val="24"/>
          <w:szCs w:val="24"/>
        </w:rPr>
        <w:t xml:space="preserve">εξωτερικού </w:t>
      </w:r>
      <w:r w:rsidR="00785E1C" w:rsidRPr="00A03758">
        <w:rPr>
          <w:rFonts w:ascii="Arial" w:hAnsi="Arial" w:cs="Arial"/>
          <w:sz w:val="24"/>
          <w:szCs w:val="24"/>
        </w:rPr>
        <w:t xml:space="preserve">ελέγχου </w:t>
      </w:r>
      <w:r w:rsidRPr="00A03758">
        <w:rPr>
          <w:rFonts w:ascii="Arial" w:hAnsi="Arial" w:cs="Arial"/>
          <w:sz w:val="24"/>
          <w:szCs w:val="24"/>
        </w:rPr>
        <w:t xml:space="preserve">– εσωτερικού </w:t>
      </w:r>
      <w:r w:rsidR="00785E1C" w:rsidRPr="00A03758">
        <w:rPr>
          <w:rFonts w:ascii="Arial" w:hAnsi="Arial" w:cs="Arial"/>
          <w:sz w:val="24"/>
          <w:szCs w:val="24"/>
        </w:rPr>
        <w:t xml:space="preserve">ελέγχου </w:t>
      </w:r>
      <w:r w:rsidRPr="00A03758">
        <w:rPr>
          <w:rFonts w:ascii="Arial" w:hAnsi="Arial" w:cs="Arial"/>
          <w:sz w:val="24"/>
          <w:szCs w:val="24"/>
        </w:rPr>
        <w:t xml:space="preserve">– κοινωνικού ελέγχου, με την οποία θα ενισχυθεί η «υπευθυνοποίηση» </w:t>
      </w:r>
      <w:r w:rsidR="0008492F" w:rsidRPr="00A03758">
        <w:rPr>
          <w:rFonts w:ascii="Arial" w:hAnsi="Arial" w:cs="Arial"/>
          <w:sz w:val="24"/>
          <w:szCs w:val="24"/>
        </w:rPr>
        <w:t xml:space="preserve">(accountability) </w:t>
      </w:r>
      <w:r w:rsidRPr="00A03758">
        <w:rPr>
          <w:rFonts w:ascii="Arial" w:hAnsi="Arial" w:cs="Arial"/>
          <w:sz w:val="24"/>
          <w:szCs w:val="24"/>
        </w:rPr>
        <w:t>των ΟΤΑ και ο ρόλος τ</w:t>
      </w:r>
      <w:r w:rsidR="005B0F47" w:rsidRPr="00A03758">
        <w:rPr>
          <w:rFonts w:ascii="Arial" w:hAnsi="Arial" w:cs="Arial"/>
          <w:sz w:val="24"/>
          <w:szCs w:val="24"/>
        </w:rPr>
        <w:t>ω</w:t>
      </w:r>
      <w:r w:rsidRPr="00A03758">
        <w:rPr>
          <w:rFonts w:ascii="Arial" w:hAnsi="Arial" w:cs="Arial"/>
          <w:sz w:val="24"/>
          <w:szCs w:val="24"/>
        </w:rPr>
        <w:t xml:space="preserve">ν πολιτών. </w:t>
      </w:r>
    </w:p>
    <w:p w:rsidR="00142DC1" w:rsidRPr="00A03758" w:rsidRDefault="00142DC1" w:rsidP="005376CB">
      <w:pPr>
        <w:spacing w:after="120"/>
        <w:ind w:left="284" w:hanging="284"/>
        <w:jc w:val="both"/>
        <w:rPr>
          <w:rFonts w:ascii="Arial" w:hAnsi="Arial" w:cs="Arial"/>
          <w:b/>
          <w:i/>
          <w:sz w:val="24"/>
          <w:szCs w:val="24"/>
        </w:rPr>
      </w:pPr>
      <w:r w:rsidRPr="00A03758">
        <w:rPr>
          <w:rFonts w:ascii="Arial" w:hAnsi="Arial" w:cs="Arial"/>
          <w:b/>
          <w:sz w:val="24"/>
          <w:szCs w:val="24"/>
        </w:rPr>
        <w:t>8.</w:t>
      </w:r>
      <w:r w:rsidRPr="00A03758">
        <w:rPr>
          <w:rFonts w:ascii="Arial" w:hAnsi="Arial" w:cs="Arial"/>
          <w:b/>
          <w:i/>
          <w:sz w:val="24"/>
          <w:szCs w:val="24"/>
        </w:rPr>
        <w:t xml:space="preserve"> Ως προς την απλότητα και την πληρότητα του κανονιστικού πλαισίου των μεταρρυθμίσεων </w:t>
      </w:r>
    </w:p>
    <w:p w:rsidR="00142DC1" w:rsidRPr="00A03758" w:rsidRDefault="00142DC1" w:rsidP="00142DC1">
      <w:pPr>
        <w:spacing w:after="120"/>
        <w:ind w:left="284"/>
        <w:jc w:val="both"/>
        <w:rPr>
          <w:rFonts w:ascii="Arial" w:hAnsi="Arial" w:cs="Arial"/>
          <w:sz w:val="24"/>
          <w:szCs w:val="24"/>
        </w:rPr>
      </w:pPr>
      <w:r w:rsidRPr="0079247F">
        <w:rPr>
          <w:rFonts w:ascii="Arial" w:hAnsi="Arial" w:cs="Arial"/>
          <w:spacing w:val="-2"/>
          <w:sz w:val="24"/>
          <w:szCs w:val="24"/>
        </w:rPr>
        <w:t xml:space="preserve">Και οι </w:t>
      </w:r>
      <w:r w:rsidR="0079247F" w:rsidRPr="0079247F">
        <w:rPr>
          <w:rFonts w:ascii="Arial" w:hAnsi="Arial" w:cs="Arial"/>
          <w:spacing w:val="-2"/>
          <w:sz w:val="24"/>
          <w:szCs w:val="24"/>
        </w:rPr>
        <w:t>τρεις</w:t>
      </w:r>
      <w:r w:rsidRPr="0079247F">
        <w:rPr>
          <w:rFonts w:ascii="Arial" w:hAnsi="Arial" w:cs="Arial"/>
          <w:spacing w:val="-2"/>
          <w:sz w:val="24"/>
          <w:szCs w:val="24"/>
        </w:rPr>
        <w:t xml:space="preserve"> προηγούμενες μεταρρυθμίσεις κωδικοπο</w:t>
      </w:r>
      <w:r w:rsidR="00197D68" w:rsidRPr="0079247F">
        <w:rPr>
          <w:rFonts w:ascii="Arial" w:hAnsi="Arial" w:cs="Arial"/>
          <w:spacing w:val="-2"/>
          <w:sz w:val="24"/>
          <w:szCs w:val="24"/>
        </w:rPr>
        <w:t>ίησαν</w:t>
      </w:r>
      <w:r w:rsidRPr="0079247F">
        <w:rPr>
          <w:rFonts w:ascii="Arial" w:hAnsi="Arial" w:cs="Arial"/>
          <w:spacing w:val="-2"/>
          <w:sz w:val="24"/>
          <w:szCs w:val="24"/>
        </w:rPr>
        <w:t xml:space="preserve"> και συμπλήρω</w:t>
      </w:r>
      <w:r w:rsidR="00197D68" w:rsidRPr="0079247F">
        <w:rPr>
          <w:rFonts w:ascii="Arial" w:hAnsi="Arial" w:cs="Arial"/>
          <w:spacing w:val="-2"/>
          <w:sz w:val="24"/>
          <w:szCs w:val="24"/>
        </w:rPr>
        <w:t>σ</w:t>
      </w:r>
      <w:r w:rsidRPr="0079247F">
        <w:rPr>
          <w:rFonts w:ascii="Arial" w:hAnsi="Arial" w:cs="Arial"/>
          <w:spacing w:val="-2"/>
          <w:sz w:val="24"/>
          <w:szCs w:val="24"/>
        </w:rPr>
        <w:t>αν</w:t>
      </w:r>
      <w:r w:rsidRPr="00A03758">
        <w:rPr>
          <w:rFonts w:ascii="Arial" w:hAnsi="Arial" w:cs="Arial"/>
          <w:sz w:val="24"/>
          <w:szCs w:val="24"/>
        </w:rPr>
        <w:t xml:space="preserve"> την εκάστοτε ισχύουσα νομο</w:t>
      </w:r>
      <w:r w:rsidR="00B34204" w:rsidRPr="00A03758">
        <w:rPr>
          <w:rFonts w:ascii="Arial" w:hAnsi="Arial" w:cs="Arial"/>
          <w:sz w:val="24"/>
          <w:szCs w:val="24"/>
        </w:rPr>
        <w:t>θεσία, η οποία ήταν ήδη δοκιμασμένη στην πράξη και κατά καιρούς βελτιούμενη</w:t>
      </w:r>
      <w:r w:rsidR="00197D68" w:rsidRPr="00A03758">
        <w:rPr>
          <w:rFonts w:ascii="Arial" w:hAnsi="Arial" w:cs="Arial"/>
          <w:sz w:val="24"/>
          <w:szCs w:val="24"/>
        </w:rPr>
        <w:t>.</w:t>
      </w:r>
      <w:r w:rsidR="00B34204" w:rsidRPr="00A03758">
        <w:rPr>
          <w:rFonts w:ascii="Arial" w:hAnsi="Arial" w:cs="Arial"/>
          <w:sz w:val="24"/>
          <w:szCs w:val="24"/>
        </w:rPr>
        <w:t xml:space="preserve"> </w:t>
      </w:r>
      <w:r w:rsidR="00197D68" w:rsidRPr="00A03758">
        <w:rPr>
          <w:rFonts w:ascii="Arial" w:hAnsi="Arial" w:cs="Arial"/>
          <w:sz w:val="24"/>
          <w:szCs w:val="24"/>
        </w:rPr>
        <w:t>Γ</w:t>
      </w:r>
      <w:r w:rsidR="00B34204" w:rsidRPr="00A03758">
        <w:rPr>
          <w:rFonts w:ascii="Arial" w:hAnsi="Arial" w:cs="Arial"/>
          <w:sz w:val="24"/>
          <w:szCs w:val="24"/>
        </w:rPr>
        <w:t xml:space="preserve">ια το λόγο αυτό το κανονιστικό πλαίσιο κάθε μεταρρύθμισης είχε σχετική απλότητα και οι διατάξεις του </w:t>
      </w:r>
      <w:r w:rsidR="00197D68" w:rsidRPr="00A03758">
        <w:rPr>
          <w:rFonts w:ascii="Arial" w:hAnsi="Arial" w:cs="Arial"/>
          <w:sz w:val="24"/>
          <w:szCs w:val="24"/>
        </w:rPr>
        <w:lastRenderedPageBreak/>
        <w:t xml:space="preserve">είχαν </w:t>
      </w:r>
      <w:r w:rsidR="00B34204" w:rsidRPr="00A03758">
        <w:rPr>
          <w:rFonts w:ascii="Arial" w:hAnsi="Arial" w:cs="Arial"/>
          <w:sz w:val="24"/>
          <w:szCs w:val="24"/>
        </w:rPr>
        <w:t xml:space="preserve">τη νομολογιακή «ωριμότητα» που επέτρεπε την άμεση εφαρμογή τους. </w:t>
      </w:r>
    </w:p>
    <w:p w:rsidR="00B52D50" w:rsidRPr="00A03758" w:rsidRDefault="00B34204" w:rsidP="00142DC1">
      <w:pPr>
        <w:spacing w:after="120"/>
        <w:ind w:left="284"/>
        <w:jc w:val="both"/>
        <w:rPr>
          <w:rFonts w:ascii="Arial" w:hAnsi="Arial" w:cs="Arial"/>
          <w:sz w:val="24"/>
          <w:szCs w:val="24"/>
        </w:rPr>
      </w:pPr>
      <w:r w:rsidRPr="00A03758">
        <w:rPr>
          <w:rFonts w:ascii="Arial" w:hAnsi="Arial" w:cs="Arial"/>
          <w:sz w:val="24"/>
          <w:szCs w:val="24"/>
        </w:rPr>
        <w:t xml:space="preserve">Δυσκολίες αντιμετώπισαν στην εφαρμογή τους οι </w:t>
      </w:r>
      <w:r w:rsidR="00B52D50" w:rsidRPr="00A03758">
        <w:rPr>
          <w:rFonts w:ascii="Arial" w:hAnsi="Arial" w:cs="Arial"/>
          <w:sz w:val="24"/>
          <w:szCs w:val="24"/>
        </w:rPr>
        <w:t>εκάστοτε νέες</w:t>
      </w:r>
      <w:r w:rsidRPr="00A03758">
        <w:rPr>
          <w:rFonts w:ascii="Arial" w:hAnsi="Arial" w:cs="Arial"/>
          <w:sz w:val="24"/>
          <w:szCs w:val="24"/>
        </w:rPr>
        <w:t xml:space="preserve"> ρυθμίσεις που περιείχαν εξουσιοδοτικές διατάξεις, όταν </w:t>
      </w:r>
      <w:r w:rsidR="00B52D50" w:rsidRPr="00A03758">
        <w:rPr>
          <w:rFonts w:ascii="Arial" w:hAnsi="Arial" w:cs="Arial"/>
          <w:sz w:val="24"/>
          <w:szCs w:val="24"/>
        </w:rPr>
        <w:t xml:space="preserve">δεν είχαν προσχεδιαστεί τα σχετικά προεδρικά διατάγματα και υπουργικές αποφάσεις. </w:t>
      </w:r>
    </w:p>
    <w:p w:rsidR="00B52D50" w:rsidRPr="00A03758" w:rsidRDefault="00B52D50" w:rsidP="00142DC1">
      <w:pPr>
        <w:spacing w:after="120"/>
        <w:ind w:left="284"/>
        <w:jc w:val="both"/>
        <w:rPr>
          <w:rFonts w:ascii="Arial" w:hAnsi="Arial" w:cs="Arial"/>
          <w:sz w:val="24"/>
          <w:szCs w:val="24"/>
        </w:rPr>
      </w:pPr>
      <w:r w:rsidRPr="00A03758">
        <w:rPr>
          <w:rFonts w:ascii="Arial" w:hAnsi="Arial" w:cs="Arial"/>
          <w:sz w:val="24"/>
          <w:szCs w:val="24"/>
        </w:rPr>
        <w:t>Επίσης, αντιμετώπισαν προβλήματα εφαρμογής</w:t>
      </w:r>
      <w:r w:rsidR="00B34204" w:rsidRPr="00A03758">
        <w:rPr>
          <w:rFonts w:ascii="Arial" w:hAnsi="Arial" w:cs="Arial"/>
          <w:sz w:val="24"/>
          <w:szCs w:val="24"/>
        </w:rPr>
        <w:t xml:space="preserve"> </w:t>
      </w:r>
      <w:r w:rsidRPr="00A03758">
        <w:rPr>
          <w:rFonts w:ascii="Arial" w:hAnsi="Arial" w:cs="Arial"/>
          <w:sz w:val="24"/>
          <w:szCs w:val="24"/>
        </w:rPr>
        <w:t>οι ρυθμίσεις που δημουργούσαν νέες δομές ή λειτουργίες, χωρίς να υπάρχει προηγούμενη ανάλογη εμπειρία (και νομολογία) και χωρίς να συνοδεύονται από μεσοχρόνιο πρόγραμμα υποστήριξης της εφαρμογής τους.</w:t>
      </w:r>
    </w:p>
    <w:p w:rsidR="00B34204" w:rsidRPr="00A03758" w:rsidRDefault="00B52D50" w:rsidP="00142DC1">
      <w:pPr>
        <w:spacing w:after="120"/>
        <w:ind w:left="284"/>
        <w:jc w:val="both"/>
        <w:rPr>
          <w:rFonts w:ascii="Arial" w:hAnsi="Arial" w:cs="Arial"/>
          <w:sz w:val="24"/>
          <w:szCs w:val="24"/>
        </w:rPr>
      </w:pPr>
      <w:r w:rsidRPr="00A03758">
        <w:rPr>
          <w:rFonts w:ascii="Arial" w:hAnsi="Arial" w:cs="Arial"/>
          <w:sz w:val="24"/>
          <w:szCs w:val="24"/>
        </w:rPr>
        <w:t>Για παράδειγμα τα Περιφερειακά Ταμεία Ανάπτυξης της 1</w:t>
      </w:r>
      <w:r w:rsidRPr="00A03758">
        <w:rPr>
          <w:rFonts w:ascii="Arial" w:hAnsi="Arial" w:cs="Arial"/>
          <w:sz w:val="24"/>
          <w:szCs w:val="24"/>
          <w:vertAlign w:val="superscript"/>
        </w:rPr>
        <w:t>ης</w:t>
      </w:r>
      <w:r w:rsidRPr="00A03758">
        <w:rPr>
          <w:rFonts w:ascii="Arial" w:hAnsi="Arial" w:cs="Arial"/>
          <w:sz w:val="24"/>
          <w:szCs w:val="24"/>
        </w:rPr>
        <w:t xml:space="preserve"> μεταρρύθμισης είχαν ως ανάλογο προηγούμενο τις Αναπτυξιακές Εταιρείες της Τοπικής Αυτοδιοίκησης</w:t>
      </w:r>
      <w:r w:rsidR="00CA305D" w:rsidRPr="00A03758">
        <w:rPr>
          <w:rFonts w:ascii="Arial" w:hAnsi="Arial" w:cs="Arial"/>
          <w:sz w:val="24"/>
          <w:szCs w:val="24"/>
        </w:rPr>
        <w:t xml:space="preserve"> και εκπονήθηκαν από το Υπουργείο Εσωτερικών ορισμένα πρότυπα (οργανισμός </w:t>
      </w:r>
      <w:r w:rsidR="002F0386" w:rsidRPr="00A03758">
        <w:rPr>
          <w:rFonts w:ascii="Arial" w:hAnsi="Arial" w:cs="Arial"/>
          <w:sz w:val="24"/>
          <w:szCs w:val="24"/>
        </w:rPr>
        <w:t xml:space="preserve">εσωτερικής υπηρεσίας </w:t>
      </w:r>
      <w:r w:rsidR="00CA305D" w:rsidRPr="00A03758">
        <w:rPr>
          <w:rFonts w:ascii="Arial" w:hAnsi="Arial" w:cs="Arial"/>
          <w:sz w:val="24"/>
          <w:szCs w:val="24"/>
        </w:rPr>
        <w:t>και καν</w:t>
      </w:r>
      <w:r w:rsidR="002F0386" w:rsidRPr="00A03758">
        <w:rPr>
          <w:rFonts w:ascii="Arial" w:hAnsi="Arial" w:cs="Arial"/>
          <w:sz w:val="24"/>
          <w:szCs w:val="24"/>
        </w:rPr>
        <w:t>ο</w:t>
      </w:r>
      <w:r w:rsidR="00CA305D" w:rsidRPr="00A03758">
        <w:rPr>
          <w:rFonts w:ascii="Arial" w:hAnsi="Arial" w:cs="Arial"/>
          <w:sz w:val="24"/>
          <w:szCs w:val="24"/>
        </w:rPr>
        <w:t>νισμοί)</w:t>
      </w:r>
      <w:r w:rsidRPr="00A03758">
        <w:rPr>
          <w:rFonts w:ascii="Arial" w:hAnsi="Arial" w:cs="Arial"/>
          <w:sz w:val="24"/>
          <w:szCs w:val="24"/>
        </w:rPr>
        <w:t xml:space="preserve">, αλλά δεν συνοδεύτηκαν από </w:t>
      </w:r>
      <w:r w:rsidR="002F0386" w:rsidRPr="00A03758">
        <w:rPr>
          <w:rFonts w:ascii="Arial" w:hAnsi="Arial" w:cs="Arial"/>
          <w:sz w:val="24"/>
          <w:szCs w:val="24"/>
        </w:rPr>
        <w:t xml:space="preserve">μεσοχρόνιο πρόγραμμα υποστήριξης της συγκρότησης και της αρχικής λειτουργίας τους. </w:t>
      </w:r>
    </w:p>
    <w:p w:rsidR="002F0386" w:rsidRPr="00A03758" w:rsidRDefault="002F0386" w:rsidP="00142DC1">
      <w:pPr>
        <w:spacing w:after="120"/>
        <w:ind w:left="284"/>
        <w:jc w:val="both"/>
        <w:rPr>
          <w:rFonts w:ascii="Arial" w:hAnsi="Arial" w:cs="Arial"/>
          <w:sz w:val="24"/>
          <w:szCs w:val="24"/>
        </w:rPr>
      </w:pPr>
      <w:r w:rsidRPr="00A03758">
        <w:rPr>
          <w:rFonts w:ascii="Arial" w:hAnsi="Arial" w:cs="Arial"/>
          <w:sz w:val="24"/>
          <w:szCs w:val="24"/>
        </w:rPr>
        <w:t xml:space="preserve">Ανάλογα παραδείγματα έχουμε </w:t>
      </w:r>
      <w:r w:rsidR="00C026A3" w:rsidRPr="00A03758">
        <w:rPr>
          <w:rFonts w:ascii="Arial" w:hAnsi="Arial" w:cs="Arial"/>
          <w:sz w:val="24"/>
          <w:szCs w:val="24"/>
        </w:rPr>
        <w:t xml:space="preserve">και </w:t>
      </w:r>
      <w:r w:rsidRPr="00A03758">
        <w:rPr>
          <w:rFonts w:ascii="Arial" w:hAnsi="Arial" w:cs="Arial"/>
          <w:sz w:val="24"/>
          <w:szCs w:val="24"/>
        </w:rPr>
        <w:t>στην 3</w:t>
      </w:r>
      <w:r w:rsidRPr="00A03758">
        <w:rPr>
          <w:rFonts w:ascii="Arial" w:hAnsi="Arial" w:cs="Arial"/>
          <w:sz w:val="24"/>
          <w:szCs w:val="24"/>
          <w:vertAlign w:val="superscript"/>
        </w:rPr>
        <w:t>η</w:t>
      </w:r>
      <w:r w:rsidRPr="00A03758">
        <w:rPr>
          <w:rFonts w:ascii="Arial" w:hAnsi="Arial" w:cs="Arial"/>
          <w:sz w:val="24"/>
          <w:szCs w:val="24"/>
        </w:rPr>
        <w:t xml:space="preserve"> μεταρρύθμιση, όπως οι </w:t>
      </w:r>
      <w:r w:rsidR="00C026A3" w:rsidRPr="00A03758">
        <w:rPr>
          <w:rFonts w:ascii="Arial" w:hAnsi="Arial" w:cs="Arial"/>
          <w:sz w:val="24"/>
          <w:szCs w:val="24"/>
        </w:rPr>
        <w:t>«</w:t>
      </w:r>
      <w:r w:rsidR="00593898">
        <w:rPr>
          <w:rFonts w:ascii="Arial" w:hAnsi="Arial" w:cs="Arial"/>
          <w:sz w:val="24"/>
          <w:szCs w:val="24"/>
        </w:rPr>
        <w:t>Σ</w:t>
      </w:r>
      <w:r w:rsidRPr="00A03758">
        <w:rPr>
          <w:rFonts w:ascii="Arial" w:hAnsi="Arial" w:cs="Arial"/>
          <w:sz w:val="24"/>
          <w:szCs w:val="24"/>
        </w:rPr>
        <w:t>υμπαραστάτες</w:t>
      </w:r>
      <w:r w:rsidR="00C026A3" w:rsidRPr="00A03758">
        <w:rPr>
          <w:rFonts w:ascii="Arial" w:hAnsi="Arial" w:cs="Arial"/>
          <w:sz w:val="24"/>
          <w:szCs w:val="24"/>
        </w:rPr>
        <w:t>»</w:t>
      </w:r>
      <w:r w:rsidRPr="00A03758">
        <w:rPr>
          <w:rFonts w:ascii="Arial" w:hAnsi="Arial" w:cs="Arial"/>
          <w:sz w:val="24"/>
          <w:szCs w:val="24"/>
        </w:rPr>
        <w:t xml:space="preserve"> και </w:t>
      </w:r>
      <w:r w:rsidR="00C026A3" w:rsidRPr="00A03758">
        <w:rPr>
          <w:rFonts w:ascii="Arial" w:hAnsi="Arial" w:cs="Arial"/>
          <w:sz w:val="24"/>
          <w:szCs w:val="24"/>
        </w:rPr>
        <w:t>ορισμένα όργανα προώθησης της διαβούλευσης και της κοινωνικής συμμετοχής, που αναφέρονται στην προηγούμενη παράγραφο 3.5.γ.</w:t>
      </w:r>
      <w:r w:rsidRPr="00A03758">
        <w:rPr>
          <w:rFonts w:ascii="Arial" w:hAnsi="Arial" w:cs="Arial"/>
          <w:sz w:val="24"/>
          <w:szCs w:val="24"/>
        </w:rPr>
        <w:t xml:space="preserve"> </w:t>
      </w:r>
    </w:p>
    <w:p w:rsidR="0084066E" w:rsidRPr="00A03758" w:rsidRDefault="0086761A" w:rsidP="0084066E">
      <w:pPr>
        <w:spacing w:after="120"/>
        <w:ind w:left="284"/>
        <w:jc w:val="both"/>
        <w:rPr>
          <w:rFonts w:ascii="Arial" w:hAnsi="Arial" w:cs="Arial"/>
          <w:sz w:val="24"/>
          <w:szCs w:val="24"/>
        </w:rPr>
      </w:pPr>
      <w:r w:rsidRPr="00A03758">
        <w:rPr>
          <w:rFonts w:ascii="Arial" w:hAnsi="Arial" w:cs="Arial"/>
          <w:sz w:val="24"/>
          <w:szCs w:val="24"/>
        </w:rPr>
        <w:t xml:space="preserve">Το κανονιστικό πλαίσιο της </w:t>
      </w:r>
      <w:r w:rsidR="00CC17BE" w:rsidRPr="00A03758">
        <w:rPr>
          <w:rFonts w:ascii="Arial" w:hAnsi="Arial" w:cs="Arial"/>
          <w:sz w:val="24"/>
          <w:szCs w:val="24"/>
        </w:rPr>
        <w:t>νέα</w:t>
      </w:r>
      <w:r w:rsidRPr="00A03758">
        <w:rPr>
          <w:rFonts w:ascii="Arial" w:hAnsi="Arial" w:cs="Arial"/>
          <w:sz w:val="24"/>
          <w:szCs w:val="24"/>
        </w:rPr>
        <w:t>ς</w:t>
      </w:r>
      <w:r w:rsidR="00CC17BE" w:rsidRPr="00A03758">
        <w:rPr>
          <w:rFonts w:ascii="Arial" w:hAnsi="Arial" w:cs="Arial"/>
          <w:sz w:val="24"/>
          <w:szCs w:val="24"/>
        </w:rPr>
        <w:t xml:space="preserve"> </w:t>
      </w:r>
      <w:r w:rsidR="00593898">
        <w:rPr>
          <w:rFonts w:ascii="Arial" w:hAnsi="Arial" w:cs="Arial"/>
          <w:sz w:val="24"/>
          <w:szCs w:val="24"/>
        </w:rPr>
        <w:t xml:space="preserve">διοικητικής </w:t>
      </w:r>
      <w:r w:rsidR="00CC17BE" w:rsidRPr="00A03758">
        <w:rPr>
          <w:rFonts w:ascii="Arial" w:hAnsi="Arial" w:cs="Arial"/>
          <w:sz w:val="24"/>
          <w:szCs w:val="24"/>
        </w:rPr>
        <w:t>μεταρρύθμιση</w:t>
      </w:r>
      <w:r w:rsidRPr="00A03758">
        <w:rPr>
          <w:rFonts w:ascii="Arial" w:hAnsi="Arial" w:cs="Arial"/>
          <w:sz w:val="24"/>
          <w:szCs w:val="24"/>
        </w:rPr>
        <w:t>ς</w:t>
      </w:r>
      <w:r w:rsidR="00CC17BE" w:rsidRPr="00A03758">
        <w:rPr>
          <w:rFonts w:ascii="Arial" w:hAnsi="Arial" w:cs="Arial"/>
          <w:sz w:val="24"/>
          <w:szCs w:val="24"/>
        </w:rPr>
        <w:t xml:space="preserve"> πρέπει </w:t>
      </w:r>
      <w:r w:rsidR="0084066E" w:rsidRPr="00A03758">
        <w:rPr>
          <w:rFonts w:ascii="Arial" w:hAnsi="Arial" w:cs="Arial"/>
          <w:sz w:val="24"/>
          <w:szCs w:val="24"/>
        </w:rPr>
        <w:t xml:space="preserve">να κωδικοποιεί και να συμπληρώνει το υπάρχον και να εσωματώνει τις ρυθμίσεις που απαιτούν οι ανωτέρω επτά (7) προγραμματικοί στόχοι μεταρρύθμισης με τελικό παραδοτέο ένα ενιαίο νομοθετικό κείμενο, το νέο ενιαίο </w:t>
      </w:r>
      <w:r w:rsidR="0084066E" w:rsidRPr="0059694B">
        <w:rPr>
          <w:rFonts w:ascii="Arial" w:hAnsi="Arial" w:cs="Arial"/>
          <w:b/>
          <w:i/>
          <w:sz w:val="24"/>
          <w:szCs w:val="24"/>
        </w:rPr>
        <w:t>Κώδικα Δήμων και Περιφερειών</w:t>
      </w:r>
      <w:r w:rsidR="0084066E" w:rsidRPr="00A03758">
        <w:rPr>
          <w:rFonts w:ascii="Arial" w:hAnsi="Arial" w:cs="Arial"/>
          <w:sz w:val="24"/>
          <w:szCs w:val="24"/>
        </w:rPr>
        <w:t xml:space="preserve">. </w:t>
      </w:r>
    </w:p>
    <w:p w:rsidR="0084066E" w:rsidRPr="00A03758" w:rsidRDefault="0084066E" w:rsidP="0084066E">
      <w:pPr>
        <w:spacing w:after="120"/>
        <w:ind w:left="284"/>
        <w:jc w:val="both"/>
        <w:rPr>
          <w:rFonts w:ascii="Arial" w:hAnsi="Arial" w:cs="Arial"/>
          <w:color w:val="000000" w:themeColor="text1"/>
          <w:sz w:val="24"/>
          <w:szCs w:val="24"/>
        </w:rPr>
      </w:pPr>
      <w:r w:rsidRPr="00A03758">
        <w:rPr>
          <w:rFonts w:ascii="Arial" w:hAnsi="Arial" w:cs="Arial"/>
          <w:sz w:val="24"/>
          <w:szCs w:val="24"/>
        </w:rPr>
        <w:t xml:space="preserve">Ο </w:t>
      </w:r>
      <w:r w:rsidRPr="00A03758">
        <w:rPr>
          <w:rFonts w:ascii="Arial" w:hAnsi="Arial" w:cs="Arial"/>
          <w:color w:val="000000" w:themeColor="text1"/>
          <w:sz w:val="24"/>
          <w:szCs w:val="24"/>
        </w:rPr>
        <w:t xml:space="preserve">νέος ενιαίος Κώδικας Δήμων και Περιφερειών πρέπει να έχει </w:t>
      </w:r>
      <w:r w:rsidR="000330CD" w:rsidRPr="00A03758">
        <w:rPr>
          <w:rFonts w:ascii="Arial" w:hAnsi="Arial" w:cs="Arial"/>
          <w:color w:val="000000" w:themeColor="text1"/>
          <w:sz w:val="24"/>
          <w:szCs w:val="24"/>
        </w:rPr>
        <w:t>διακριτά</w:t>
      </w:r>
      <w:r w:rsidRPr="00A03758">
        <w:rPr>
          <w:rFonts w:ascii="Arial" w:hAnsi="Arial" w:cs="Arial"/>
          <w:color w:val="000000" w:themeColor="text1"/>
          <w:sz w:val="24"/>
          <w:szCs w:val="24"/>
        </w:rPr>
        <w:t xml:space="preserve"> κεφάλαια α) για </w:t>
      </w:r>
      <w:r w:rsidRPr="00A03758">
        <w:rPr>
          <w:rFonts w:ascii="Arial" w:hAnsi="Arial" w:cs="Arial"/>
          <w:sz w:val="24"/>
          <w:szCs w:val="24"/>
        </w:rPr>
        <w:t xml:space="preserve">τους μικρούς ορεινούς και νησιωτικούς Δήμους και τις νησιωτικές Περιφέρειες, β) για τους μητροπολιτικούς Δήμους και τις μητροπολιτικές Περιφέρειες. </w:t>
      </w:r>
      <w:r w:rsidRPr="00A03758">
        <w:rPr>
          <w:rFonts w:ascii="Arial" w:hAnsi="Arial" w:cs="Arial"/>
          <w:color w:val="000000" w:themeColor="text1"/>
          <w:sz w:val="24"/>
          <w:szCs w:val="24"/>
        </w:rPr>
        <w:t>Η πρώτη σχετική διάκριση έγινε με την 3</w:t>
      </w:r>
      <w:r w:rsidRPr="00A03758">
        <w:rPr>
          <w:rFonts w:ascii="Arial" w:hAnsi="Arial" w:cs="Arial"/>
          <w:color w:val="000000" w:themeColor="text1"/>
          <w:sz w:val="24"/>
          <w:szCs w:val="24"/>
          <w:vertAlign w:val="superscript"/>
        </w:rPr>
        <w:t>η</w:t>
      </w:r>
      <w:r w:rsidRPr="00A03758">
        <w:rPr>
          <w:rFonts w:ascii="Arial" w:hAnsi="Arial" w:cs="Arial"/>
          <w:color w:val="000000" w:themeColor="text1"/>
          <w:sz w:val="24"/>
          <w:szCs w:val="24"/>
        </w:rPr>
        <w:t xml:space="preserve"> μεταρρύθμιση και πρέπει να διευρυνθεί και να ολοκληρωθεί.</w:t>
      </w:r>
      <w:r w:rsidR="00593898">
        <w:rPr>
          <w:rStyle w:val="FootnoteReference"/>
          <w:rFonts w:ascii="Arial" w:hAnsi="Arial" w:cs="Arial"/>
          <w:color w:val="000000" w:themeColor="text1"/>
          <w:sz w:val="24"/>
          <w:szCs w:val="24"/>
        </w:rPr>
        <w:footnoteReference w:id="12"/>
      </w:r>
      <w:r w:rsidRPr="00A03758">
        <w:rPr>
          <w:rFonts w:ascii="Arial" w:hAnsi="Arial" w:cs="Arial"/>
          <w:color w:val="000000" w:themeColor="text1"/>
          <w:sz w:val="24"/>
          <w:szCs w:val="24"/>
        </w:rPr>
        <w:t xml:space="preserve"> </w:t>
      </w:r>
    </w:p>
    <w:p w:rsidR="00C026A3" w:rsidRPr="00A03758" w:rsidRDefault="00650924" w:rsidP="0086761A">
      <w:pPr>
        <w:spacing w:after="120"/>
        <w:ind w:left="284"/>
        <w:jc w:val="both"/>
        <w:rPr>
          <w:rFonts w:ascii="Arial" w:hAnsi="Arial" w:cs="Arial"/>
          <w:sz w:val="24"/>
          <w:szCs w:val="24"/>
        </w:rPr>
      </w:pPr>
      <w:r w:rsidRPr="00A03758">
        <w:rPr>
          <w:rFonts w:ascii="Arial" w:hAnsi="Arial" w:cs="Arial"/>
          <w:sz w:val="24"/>
          <w:szCs w:val="24"/>
        </w:rPr>
        <w:t>Όπως αναφέρ</w:t>
      </w:r>
      <w:r w:rsidR="00593898">
        <w:rPr>
          <w:rFonts w:ascii="Arial" w:hAnsi="Arial" w:cs="Arial"/>
          <w:sz w:val="24"/>
          <w:szCs w:val="24"/>
        </w:rPr>
        <w:t>ω και σε σχετικό βιβλίο μου</w:t>
      </w:r>
      <w:r w:rsidRPr="00A03758">
        <w:rPr>
          <w:rFonts w:ascii="Arial" w:hAnsi="Arial" w:cs="Arial"/>
          <w:sz w:val="24"/>
          <w:szCs w:val="24"/>
        </w:rPr>
        <w:t>,</w:t>
      </w:r>
      <w:r w:rsidR="00593898">
        <w:rPr>
          <w:rStyle w:val="FootnoteReference"/>
          <w:rFonts w:ascii="Arial" w:hAnsi="Arial" w:cs="Arial"/>
          <w:sz w:val="24"/>
          <w:szCs w:val="24"/>
        </w:rPr>
        <w:footnoteReference w:id="13"/>
      </w:r>
      <w:r w:rsidRPr="00A03758">
        <w:rPr>
          <w:rFonts w:ascii="Arial" w:hAnsi="Arial" w:cs="Arial"/>
          <w:sz w:val="24"/>
          <w:szCs w:val="24"/>
        </w:rPr>
        <w:t xml:space="preserve"> τ</w:t>
      </w:r>
      <w:r w:rsidR="0084066E" w:rsidRPr="00A03758">
        <w:rPr>
          <w:rFonts w:ascii="Arial" w:hAnsi="Arial" w:cs="Arial"/>
          <w:sz w:val="24"/>
          <w:szCs w:val="24"/>
        </w:rPr>
        <w:t xml:space="preserve">ο νέο κανονιστικό πλαίσιο πρέπει </w:t>
      </w:r>
      <w:r w:rsidR="00CC17BE" w:rsidRPr="00A03758">
        <w:rPr>
          <w:rFonts w:ascii="Arial" w:hAnsi="Arial" w:cs="Arial"/>
          <w:sz w:val="24"/>
          <w:szCs w:val="24"/>
        </w:rPr>
        <w:t>να χρησιμοποιήσει «</w:t>
      </w:r>
      <w:r w:rsidR="00BB095F" w:rsidRPr="00A03758">
        <w:rPr>
          <w:rFonts w:ascii="Arial" w:eastAsia="Calibri" w:hAnsi="Arial" w:cs="Arial"/>
          <w:sz w:val="24"/>
          <w:szCs w:val="24"/>
        </w:rPr>
        <w:t>έννοιες που εκφράζουν καταξιωμένες προηγούμενες αλλαγές και μεταρρυθμίσεις ή επιτυχημένες δομές και λειτουργίες της δημόσιας διοίκησης, έναν αντιληπτό κώδικα επικοινωνίας, αποδεκτό αξιολογικό σύστημα και θετικούς συνειρμούς της υπάρχουσας κοινωνικής εμπειρίας</w:t>
      </w:r>
      <w:r w:rsidR="00BB095F" w:rsidRPr="00A03758">
        <w:rPr>
          <w:rFonts w:ascii="Arial" w:hAnsi="Arial" w:cs="Arial"/>
          <w:sz w:val="24"/>
          <w:szCs w:val="24"/>
        </w:rPr>
        <w:t>» και «</w:t>
      </w:r>
      <w:r w:rsidR="00BB095F" w:rsidRPr="00A03758">
        <w:rPr>
          <w:rFonts w:ascii="Arial" w:eastAsia="Calibri" w:hAnsi="Arial" w:cs="Arial"/>
          <w:sz w:val="24"/>
          <w:szCs w:val="24"/>
        </w:rPr>
        <w:t>την αναλογική εφαρμογή ή επέκταση υπαρχουσών επιτυχημένων θεσμών, προγραμματικών επιλογών, νομοθετικών ρυθμίσεων και διοικητικών πρακτικών</w:t>
      </w:r>
      <w:r w:rsidR="00BB095F" w:rsidRPr="00A03758">
        <w:rPr>
          <w:rFonts w:ascii="Arial" w:hAnsi="Arial" w:cs="Arial"/>
          <w:sz w:val="24"/>
          <w:szCs w:val="24"/>
        </w:rPr>
        <w:t>», δεδομένου ότι «</w:t>
      </w:r>
      <w:r w:rsidR="00BB095F" w:rsidRPr="00A03758">
        <w:rPr>
          <w:rFonts w:ascii="Arial" w:eastAsia="Calibri" w:hAnsi="Arial" w:cs="Arial"/>
          <w:sz w:val="24"/>
          <w:szCs w:val="24"/>
        </w:rPr>
        <w:t xml:space="preserve">το </w:t>
      </w:r>
      <w:r w:rsidR="00BB095F" w:rsidRPr="00A03758">
        <w:rPr>
          <w:rFonts w:ascii="Arial" w:eastAsia="Calibri" w:hAnsi="Arial" w:cs="Arial"/>
          <w:sz w:val="24"/>
          <w:szCs w:val="24"/>
        </w:rPr>
        <w:lastRenderedPageBreak/>
        <w:t>μεγαλύτερο τμήμα της όδευσης μιας αλλαγής ή μεταρρύθμισης, για να μπορεί αυτή να ανοίξει καινούριους δρόμους στο πολιτικό και διοικητικό σύστημα, διευκολύνεται εάν χρησιμοποιεί ανοιχτά κανάλια της κοινωνικής αντίληψης</w:t>
      </w:r>
      <w:r w:rsidR="00BB095F" w:rsidRPr="00A03758">
        <w:rPr>
          <w:rFonts w:ascii="Arial" w:hAnsi="Arial" w:cs="Arial"/>
          <w:sz w:val="24"/>
          <w:szCs w:val="24"/>
        </w:rPr>
        <w:t xml:space="preserve">». </w:t>
      </w:r>
    </w:p>
    <w:p w:rsidR="0086761A" w:rsidRPr="00A03758" w:rsidRDefault="0084066E" w:rsidP="0086761A">
      <w:pPr>
        <w:spacing w:after="120"/>
        <w:ind w:left="284"/>
        <w:jc w:val="both"/>
        <w:rPr>
          <w:rFonts w:ascii="Arial" w:hAnsi="Arial" w:cs="Arial"/>
          <w:sz w:val="24"/>
          <w:szCs w:val="24"/>
        </w:rPr>
      </w:pPr>
      <w:r w:rsidRPr="00A03758">
        <w:rPr>
          <w:rFonts w:ascii="Arial" w:hAnsi="Arial" w:cs="Arial"/>
          <w:sz w:val="24"/>
          <w:szCs w:val="24"/>
        </w:rPr>
        <w:t>Ε</w:t>
      </w:r>
      <w:r w:rsidR="0086761A" w:rsidRPr="00A03758">
        <w:rPr>
          <w:rFonts w:ascii="Arial" w:hAnsi="Arial" w:cs="Arial"/>
          <w:sz w:val="24"/>
          <w:szCs w:val="24"/>
        </w:rPr>
        <w:t xml:space="preserve">πίσης, η νέα </w:t>
      </w:r>
      <w:r w:rsidR="00593898">
        <w:rPr>
          <w:rFonts w:ascii="Arial" w:hAnsi="Arial" w:cs="Arial"/>
          <w:sz w:val="24"/>
          <w:szCs w:val="24"/>
        </w:rPr>
        <w:t xml:space="preserve">διοικητική </w:t>
      </w:r>
      <w:r w:rsidR="0086761A" w:rsidRPr="00A03758">
        <w:rPr>
          <w:rFonts w:ascii="Arial" w:hAnsi="Arial" w:cs="Arial"/>
          <w:sz w:val="24"/>
          <w:szCs w:val="24"/>
        </w:rPr>
        <w:t xml:space="preserve">μεταρρύθμιση πρέπει να </w:t>
      </w:r>
      <w:r w:rsidR="00941164" w:rsidRPr="00A03758">
        <w:rPr>
          <w:rFonts w:ascii="Arial" w:hAnsi="Arial" w:cs="Arial"/>
          <w:sz w:val="24"/>
          <w:szCs w:val="24"/>
        </w:rPr>
        <w:t xml:space="preserve">διασφαλίσει την αναγκαία </w:t>
      </w:r>
      <w:r w:rsidR="00941164" w:rsidRPr="005528EF">
        <w:rPr>
          <w:rFonts w:ascii="Arial" w:hAnsi="Arial" w:cs="Arial"/>
          <w:b/>
          <w:i/>
          <w:sz w:val="24"/>
          <w:szCs w:val="24"/>
        </w:rPr>
        <w:t>πληρότητα</w:t>
      </w:r>
      <w:r w:rsidR="00941164" w:rsidRPr="00A03758">
        <w:rPr>
          <w:rFonts w:ascii="Arial" w:hAnsi="Arial" w:cs="Arial"/>
          <w:sz w:val="24"/>
          <w:szCs w:val="24"/>
        </w:rPr>
        <w:t xml:space="preserve"> μέσω της συνεργασίας του Υπουργείου Εσωτερικών με τα συναρμόδια Υπουργεία (βλέπε παράγρ. 3.2) και </w:t>
      </w:r>
      <w:r w:rsidR="009C4E81" w:rsidRPr="00A03758">
        <w:rPr>
          <w:rFonts w:ascii="Arial" w:hAnsi="Arial" w:cs="Arial"/>
          <w:sz w:val="24"/>
          <w:szCs w:val="24"/>
        </w:rPr>
        <w:t xml:space="preserve">συστηματική υποστήριξη της εφαρμογής του κανονιστικού πλαισίου και ιδιαίτερα των νέων ρυθμίσεων, με </w:t>
      </w:r>
      <w:r w:rsidR="00941164" w:rsidRPr="00A03758">
        <w:rPr>
          <w:rFonts w:ascii="Arial" w:hAnsi="Arial" w:cs="Arial"/>
          <w:sz w:val="24"/>
          <w:szCs w:val="24"/>
        </w:rPr>
        <w:t xml:space="preserve">Πρόγραμμα Υποστήριξης της Εφαρμογής της </w:t>
      </w:r>
      <w:r w:rsidR="009C4E81" w:rsidRPr="00A03758">
        <w:rPr>
          <w:rFonts w:ascii="Arial" w:hAnsi="Arial" w:cs="Arial"/>
          <w:sz w:val="24"/>
          <w:szCs w:val="24"/>
        </w:rPr>
        <w:t xml:space="preserve">μεταρρύθμισης </w:t>
      </w:r>
      <w:r w:rsidR="00941164" w:rsidRPr="00A03758">
        <w:rPr>
          <w:rFonts w:ascii="Arial" w:hAnsi="Arial" w:cs="Arial"/>
          <w:sz w:val="24"/>
          <w:szCs w:val="24"/>
        </w:rPr>
        <w:t xml:space="preserve">(βλέπε παράγρ. 3.10). </w:t>
      </w:r>
    </w:p>
    <w:p w:rsidR="004A01F2" w:rsidRPr="00A03758" w:rsidRDefault="004A01F2" w:rsidP="00EC52A8">
      <w:pPr>
        <w:spacing w:after="240"/>
        <w:ind w:left="284"/>
        <w:jc w:val="both"/>
        <w:rPr>
          <w:rFonts w:ascii="Arial" w:hAnsi="Arial" w:cs="Arial"/>
          <w:sz w:val="24"/>
          <w:szCs w:val="24"/>
        </w:rPr>
      </w:pPr>
      <w:r w:rsidRPr="00A03758">
        <w:rPr>
          <w:rFonts w:ascii="Arial" w:hAnsi="Arial" w:cs="Arial"/>
          <w:sz w:val="24"/>
          <w:szCs w:val="24"/>
        </w:rPr>
        <w:t xml:space="preserve">Το Πρόγραμμα Υποστήριξης της Εφαρμογής είναι αναγκαίο να περιλαμβάνει την προετοιμασία και δεσμευτικό οδικό χάρτη έκδοσης των κατ’ εξουσιοδότηση του Νόμου, Προεδρικών Διαταγμάτων και Υπουργικών Αποφάσεων. </w:t>
      </w:r>
    </w:p>
    <w:p w:rsidR="007A1760" w:rsidRPr="00A03758" w:rsidRDefault="00A52C66" w:rsidP="00A52C66">
      <w:pPr>
        <w:spacing w:after="120"/>
        <w:ind w:left="284" w:hanging="284"/>
        <w:jc w:val="both"/>
        <w:rPr>
          <w:rFonts w:ascii="Arial" w:hAnsi="Arial" w:cs="Arial"/>
          <w:b/>
          <w:i/>
          <w:sz w:val="24"/>
          <w:szCs w:val="24"/>
        </w:rPr>
      </w:pPr>
      <w:r w:rsidRPr="00A03758">
        <w:rPr>
          <w:rFonts w:ascii="Arial" w:hAnsi="Arial" w:cs="Arial"/>
          <w:b/>
          <w:sz w:val="24"/>
          <w:szCs w:val="24"/>
        </w:rPr>
        <w:t>9.</w:t>
      </w:r>
      <w:r w:rsidRPr="00A03758">
        <w:rPr>
          <w:rFonts w:ascii="Arial" w:hAnsi="Arial" w:cs="Arial"/>
          <w:b/>
          <w:i/>
          <w:sz w:val="24"/>
          <w:szCs w:val="24"/>
        </w:rPr>
        <w:t xml:space="preserve"> </w:t>
      </w:r>
      <w:r w:rsidR="00B5711E" w:rsidRPr="00A03758">
        <w:rPr>
          <w:rFonts w:ascii="Arial" w:hAnsi="Arial" w:cs="Arial"/>
          <w:b/>
          <w:i/>
          <w:sz w:val="24"/>
          <w:szCs w:val="24"/>
        </w:rPr>
        <w:t xml:space="preserve">Το πρόγραμμα δημοσιότητας και </w:t>
      </w:r>
      <w:r w:rsidR="003F23EA" w:rsidRPr="00A03758">
        <w:rPr>
          <w:rFonts w:ascii="Arial" w:hAnsi="Arial" w:cs="Arial"/>
          <w:b/>
          <w:i/>
          <w:sz w:val="24"/>
          <w:szCs w:val="24"/>
        </w:rPr>
        <w:t xml:space="preserve">δράσεις </w:t>
      </w:r>
      <w:r w:rsidR="00B5711E" w:rsidRPr="00A03758">
        <w:rPr>
          <w:rFonts w:ascii="Arial" w:hAnsi="Arial" w:cs="Arial"/>
          <w:b/>
          <w:i/>
          <w:sz w:val="24"/>
          <w:szCs w:val="24"/>
        </w:rPr>
        <w:t xml:space="preserve">ενημέρωσης και συμμετοχής των φορέων και των πολιτών </w:t>
      </w:r>
    </w:p>
    <w:p w:rsidR="007A1760" w:rsidRPr="00A03758" w:rsidRDefault="00A52C66" w:rsidP="00840C9C">
      <w:pPr>
        <w:spacing w:after="120"/>
        <w:ind w:left="284"/>
        <w:jc w:val="both"/>
        <w:rPr>
          <w:rFonts w:ascii="Arial" w:hAnsi="Arial" w:cs="Arial"/>
          <w:sz w:val="24"/>
          <w:szCs w:val="24"/>
        </w:rPr>
      </w:pPr>
      <w:r w:rsidRPr="00A03758">
        <w:rPr>
          <w:rFonts w:ascii="Arial" w:hAnsi="Arial" w:cs="Arial"/>
          <w:sz w:val="24"/>
          <w:szCs w:val="24"/>
        </w:rPr>
        <w:t>Η 1</w:t>
      </w:r>
      <w:r w:rsidRPr="00A03758">
        <w:rPr>
          <w:rFonts w:ascii="Arial" w:hAnsi="Arial" w:cs="Arial"/>
          <w:sz w:val="24"/>
          <w:szCs w:val="24"/>
          <w:vertAlign w:val="superscript"/>
        </w:rPr>
        <w:t>η</w:t>
      </w:r>
      <w:r w:rsidRPr="00A03758">
        <w:rPr>
          <w:rFonts w:ascii="Arial" w:hAnsi="Arial" w:cs="Arial"/>
          <w:sz w:val="24"/>
          <w:szCs w:val="24"/>
        </w:rPr>
        <w:t xml:space="preserve"> μεταρρύθμιση συνοδεύτηκε από σχετικά μικρή δημοσιότητα, ενώ η 2</w:t>
      </w:r>
      <w:r w:rsidRPr="00A03758">
        <w:rPr>
          <w:rFonts w:ascii="Arial" w:hAnsi="Arial" w:cs="Arial"/>
          <w:sz w:val="24"/>
          <w:szCs w:val="24"/>
          <w:vertAlign w:val="superscript"/>
        </w:rPr>
        <w:t>η</w:t>
      </w:r>
      <w:r w:rsidRPr="00A03758">
        <w:rPr>
          <w:rFonts w:ascii="Arial" w:hAnsi="Arial" w:cs="Arial"/>
          <w:sz w:val="24"/>
          <w:szCs w:val="24"/>
        </w:rPr>
        <w:t xml:space="preserve"> και η 3</w:t>
      </w:r>
      <w:r w:rsidRPr="00A03758">
        <w:rPr>
          <w:rFonts w:ascii="Arial" w:hAnsi="Arial" w:cs="Arial"/>
          <w:sz w:val="24"/>
          <w:szCs w:val="24"/>
          <w:vertAlign w:val="superscript"/>
        </w:rPr>
        <w:t>η</w:t>
      </w:r>
      <w:r w:rsidRPr="00A03758">
        <w:rPr>
          <w:rFonts w:ascii="Arial" w:hAnsi="Arial" w:cs="Arial"/>
          <w:sz w:val="24"/>
          <w:szCs w:val="24"/>
        </w:rPr>
        <w:t xml:space="preserve"> μεταρρύθμιση «επωνυμοποιήθηκαν» και συνοδεύτηκαν από σημαντική δημοσιότητα, αλλά χωρίς </w:t>
      </w:r>
      <w:r w:rsidR="00A93932" w:rsidRPr="00A03758">
        <w:rPr>
          <w:rFonts w:ascii="Arial" w:hAnsi="Arial" w:cs="Arial"/>
          <w:sz w:val="24"/>
          <w:szCs w:val="24"/>
        </w:rPr>
        <w:t>συστηματική</w:t>
      </w:r>
      <w:r w:rsidRPr="00A03758">
        <w:rPr>
          <w:rFonts w:ascii="Arial" w:hAnsi="Arial" w:cs="Arial"/>
          <w:sz w:val="24"/>
          <w:szCs w:val="24"/>
        </w:rPr>
        <w:t xml:space="preserve"> ενημέρωση των πολιτών και διαβούλευση με τους κοινωνικούς φορείς. </w:t>
      </w:r>
    </w:p>
    <w:p w:rsidR="007A1760" w:rsidRPr="00A03758" w:rsidRDefault="00A52C66" w:rsidP="00EC52A8">
      <w:pPr>
        <w:spacing w:after="240"/>
        <w:ind w:left="284"/>
        <w:jc w:val="both"/>
        <w:rPr>
          <w:rFonts w:ascii="Arial" w:hAnsi="Arial" w:cs="Arial"/>
          <w:sz w:val="24"/>
          <w:szCs w:val="24"/>
        </w:rPr>
      </w:pPr>
      <w:r w:rsidRPr="00A03758">
        <w:rPr>
          <w:rFonts w:ascii="Arial" w:hAnsi="Arial" w:cs="Arial"/>
          <w:sz w:val="24"/>
          <w:szCs w:val="24"/>
        </w:rPr>
        <w:t xml:space="preserve">Η νέα </w:t>
      </w:r>
      <w:r w:rsidR="00593898">
        <w:rPr>
          <w:rFonts w:ascii="Arial" w:hAnsi="Arial" w:cs="Arial"/>
          <w:sz w:val="24"/>
          <w:szCs w:val="24"/>
        </w:rPr>
        <w:t xml:space="preserve">διοικητική </w:t>
      </w:r>
      <w:r w:rsidRPr="00A03758">
        <w:rPr>
          <w:rFonts w:ascii="Arial" w:hAnsi="Arial" w:cs="Arial"/>
          <w:sz w:val="24"/>
          <w:szCs w:val="24"/>
        </w:rPr>
        <w:t xml:space="preserve">μεταρρύθμιση είναι σκόπιμο να συνοδεύεται από ένα σημαντικό πρόγραμμα </w:t>
      </w:r>
      <w:r w:rsidR="00B769BA" w:rsidRPr="00A03758">
        <w:rPr>
          <w:rFonts w:ascii="Arial" w:hAnsi="Arial" w:cs="Arial"/>
          <w:sz w:val="24"/>
          <w:szCs w:val="24"/>
        </w:rPr>
        <w:t xml:space="preserve">δημοσιότητας και </w:t>
      </w:r>
      <w:r w:rsidRPr="00A03758">
        <w:rPr>
          <w:rFonts w:ascii="Arial" w:hAnsi="Arial" w:cs="Arial"/>
          <w:sz w:val="24"/>
          <w:szCs w:val="24"/>
        </w:rPr>
        <w:t>ενημέρωσης των πολιτών και συστηματική διαβούλευση με τους ενδιαφερόμενους (stakeholders)</w:t>
      </w:r>
      <w:r w:rsidR="00B769BA" w:rsidRPr="00A03758">
        <w:rPr>
          <w:rFonts w:ascii="Arial" w:hAnsi="Arial" w:cs="Arial"/>
          <w:sz w:val="24"/>
          <w:szCs w:val="24"/>
        </w:rPr>
        <w:t xml:space="preserve"> και ιδίως με τους συλλογικούς φορείς των ΟΤΑ και των εργαζομένων σε αυτούς</w:t>
      </w:r>
      <w:r w:rsidRPr="00A03758">
        <w:rPr>
          <w:rFonts w:ascii="Arial" w:hAnsi="Arial" w:cs="Arial"/>
          <w:sz w:val="24"/>
          <w:szCs w:val="24"/>
        </w:rPr>
        <w:t xml:space="preserve">. </w:t>
      </w:r>
    </w:p>
    <w:p w:rsidR="00BA1D5B" w:rsidRPr="00A03758" w:rsidRDefault="00A52C66" w:rsidP="004C36B0">
      <w:pPr>
        <w:spacing w:after="120"/>
        <w:ind w:left="284" w:hanging="284"/>
        <w:jc w:val="both"/>
        <w:rPr>
          <w:rFonts w:ascii="Arial" w:hAnsi="Arial" w:cs="Arial"/>
          <w:color w:val="000000" w:themeColor="text1"/>
          <w:sz w:val="24"/>
          <w:szCs w:val="24"/>
        </w:rPr>
      </w:pPr>
      <w:r w:rsidRPr="00A03758">
        <w:rPr>
          <w:rFonts w:ascii="Arial" w:hAnsi="Arial" w:cs="Arial"/>
          <w:b/>
          <w:color w:val="000000" w:themeColor="text1"/>
          <w:sz w:val="24"/>
          <w:szCs w:val="24"/>
        </w:rPr>
        <w:t>10</w:t>
      </w:r>
      <w:r w:rsidR="0002019D" w:rsidRPr="00A03758">
        <w:rPr>
          <w:rFonts w:ascii="Arial" w:hAnsi="Arial" w:cs="Arial"/>
          <w:b/>
          <w:color w:val="000000" w:themeColor="text1"/>
          <w:sz w:val="24"/>
          <w:szCs w:val="24"/>
        </w:rPr>
        <w:t>.</w:t>
      </w:r>
      <w:r w:rsidR="0002019D" w:rsidRPr="00A03758">
        <w:rPr>
          <w:rFonts w:ascii="Arial" w:hAnsi="Arial" w:cs="Arial"/>
          <w:b/>
          <w:i/>
          <w:color w:val="000000" w:themeColor="text1"/>
          <w:sz w:val="24"/>
          <w:szCs w:val="24"/>
        </w:rPr>
        <w:t xml:space="preserve"> </w:t>
      </w:r>
      <w:r w:rsidR="008D49EC" w:rsidRPr="00A03758">
        <w:rPr>
          <w:rFonts w:ascii="Arial" w:hAnsi="Arial" w:cs="Arial"/>
          <w:b/>
          <w:i/>
          <w:color w:val="000000" w:themeColor="text1"/>
          <w:sz w:val="24"/>
          <w:szCs w:val="24"/>
        </w:rPr>
        <w:t xml:space="preserve">Ως </w:t>
      </w:r>
      <w:r w:rsidR="00C05F9A" w:rsidRPr="00A03758">
        <w:rPr>
          <w:rFonts w:ascii="Arial" w:hAnsi="Arial" w:cs="Arial"/>
          <w:b/>
          <w:i/>
          <w:color w:val="000000" w:themeColor="text1"/>
          <w:sz w:val="24"/>
          <w:szCs w:val="24"/>
        </w:rPr>
        <w:t xml:space="preserve">προς </w:t>
      </w:r>
      <w:r w:rsidR="001022CE" w:rsidRPr="00A03758">
        <w:rPr>
          <w:rFonts w:ascii="Arial" w:hAnsi="Arial" w:cs="Arial"/>
          <w:b/>
          <w:i/>
          <w:color w:val="000000" w:themeColor="text1"/>
          <w:sz w:val="24"/>
          <w:szCs w:val="24"/>
        </w:rPr>
        <w:t xml:space="preserve">την υποστήριξη της εφαρμογής </w:t>
      </w:r>
      <w:r w:rsidR="008D49EC" w:rsidRPr="00A03758">
        <w:rPr>
          <w:rFonts w:ascii="Arial" w:hAnsi="Arial" w:cs="Arial"/>
          <w:b/>
          <w:i/>
          <w:color w:val="000000" w:themeColor="text1"/>
          <w:sz w:val="24"/>
          <w:szCs w:val="24"/>
        </w:rPr>
        <w:t xml:space="preserve">των μεταρρυθμίσεων </w:t>
      </w:r>
      <w:r w:rsidRPr="00A03758">
        <w:rPr>
          <w:rFonts w:ascii="Arial" w:hAnsi="Arial" w:cs="Arial"/>
          <w:b/>
          <w:i/>
          <w:color w:val="000000" w:themeColor="text1"/>
          <w:sz w:val="24"/>
          <w:szCs w:val="24"/>
        </w:rPr>
        <w:t xml:space="preserve">και </w:t>
      </w:r>
      <w:r w:rsidRPr="00A03758">
        <w:rPr>
          <w:rFonts w:ascii="Arial" w:hAnsi="Arial" w:cs="Arial"/>
          <w:b/>
          <w:i/>
          <w:sz w:val="24"/>
          <w:szCs w:val="24"/>
        </w:rPr>
        <w:t xml:space="preserve">την αποτελεσματικότητα της χρησιμοποιηθείσας «μεταρρυθμιστικής τεχνικής» </w:t>
      </w:r>
      <w:r w:rsidRPr="00A03758">
        <w:rPr>
          <w:rFonts w:ascii="Arial" w:hAnsi="Arial" w:cs="Arial"/>
          <w:i/>
          <w:sz w:val="24"/>
          <w:szCs w:val="24"/>
        </w:rPr>
        <w:t>(reform engineering)</w:t>
      </w:r>
      <w:r w:rsidR="008D49EC" w:rsidRPr="00A03758">
        <w:rPr>
          <w:rFonts w:ascii="Arial" w:hAnsi="Arial" w:cs="Arial"/>
          <w:color w:val="000000" w:themeColor="text1"/>
          <w:sz w:val="24"/>
          <w:szCs w:val="24"/>
        </w:rPr>
        <w:t xml:space="preserve"> </w:t>
      </w:r>
    </w:p>
    <w:p w:rsidR="002F1DF0" w:rsidRPr="00A03758" w:rsidRDefault="00A52C66" w:rsidP="00527934">
      <w:pPr>
        <w:spacing w:after="120"/>
        <w:ind w:left="284"/>
        <w:jc w:val="both"/>
        <w:rPr>
          <w:rFonts w:ascii="Arial" w:hAnsi="Arial" w:cs="Arial"/>
          <w:sz w:val="24"/>
          <w:szCs w:val="24"/>
        </w:rPr>
      </w:pPr>
      <w:r w:rsidRPr="00A03758">
        <w:rPr>
          <w:rFonts w:ascii="Arial" w:hAnsi="Arial" w:cs="Arial"/>
          <w:sz w:val="24"/>
          <w:szCs w:val="24"/>
        </w:rPr>
        <w:t>Εκτός από τη 2</w:t>
      </w:r>
      <w:r w:rsidRPr="00A03758">
        <w:rPr>
          <w:rFonts w:ascii="Arial" w:hAnsi="Arial" w:cs="Arial"/>
          <w:sz w:val="24"/>
          <w:szCs w:val="24"/>
          <w:vertAlign w:val="superscript"/>
        </w:rPr>
        <w:t>η</w:t>
      </w:r>
      <w:r w:rsidRPr="00A03758">
        <w:rPr>
          <w:rFonts w:ascii="Arial" w:hAnsi="Arial" w:cs="Arial"/>
          <w:sz w:val="24"/>
          <w:szCs w:val="24"/>
        </w:rPr>
        <w:t xml:space="preserve"> μεταρρύθμιση (Ι. ΚΑ</w:t>
      </w:r>
      <w:r w:rsidR="002F1DF0" w:rsidRPr="00A03758">
        <w:rPr>
          <w:rFonts w:ascii="Arial" w:hAnsi="Arial" w:cs="Arial"/>
          <w:sz w:val="24"/>
          <w:szCs w:val="24"/>
        </w:rPr>
        <w:t xml:space="preserve">ΠΟΔΙΣΤΡΙΑΣ) που συνοδευόταν από το ΕΠΤΑ, οι άλλες 2 μεταρρυθμίσεις δεν συνοδεύτηκαν από Πρόγραμμα Υποστήριξης της Εφαρμογής τους. </w:t>
      </w:r>
    </w:p>
    <w:p w:rsidR="00D32D06" w:rsidRPr="00A03758" w:rsidRDefault="00DA6636" w:rsidP="00527934">
      <w:pPr>
        <w:spacing w:after="120"/>
        <w:ind w:left="284"/>
        <w:jc w:val="both"/>
        <w:rPr>
          <w:rFonts w:ascii="Arial" w:hAnsi="Arial" w:cs="Arial"/>
          <w:sz w:val="24"/>
          <w:szCs w:val="24"/>
        </w:rPr>
      </w:pPr>
      <w:r w:rsidRPr="00A03758">
        <w:rPr>
          <w:rFonts w:ascii="Arial" w:hAnsi="Arial" w:cs="Arial"/>
          <w:sz w:val="24"/>
          <w:szCs w:val="24"/>
        </w:rPr>
        <w:t>Η</w:t>
      </w:r>
      <w:r w:rsidR="009E7E98" w:rsidRPr="00A03758">
        <w:rPr>
          <w:rFonts w:ascii="Arial" w:hAnsi="Arial" w:cs="Arial"/>
          <w:sz w:val="24"/>
          <w:szCs w:val="24"/>
        </w:rPr>
        <w:t xml:space="preserve"> νέα μεταρρύθμιση </w:t>
      </w:r>
      <w:r w:rsidR="001022CE" w:rsidRPr="00A03758">
        <w:rPr>
          <w:rFonts w:ascii="Arial" w:hAnsi="Arial" w:cs="Arial"/>
          <w:sz w:val="24"/>
          <w:szCs w:val="24"/>
        </w:rPr>
        <w:t xml:space="preserve">δεν πρέπει να εξικνείται στην εκπόνηση ενός νόμου, δηλαδή να είναι μια «νομική μεταρρύθμιση» ή </w:t>
      </w:r>
      <w:r w:rsidR="00CB042F" w:rsidRPr="00A03758">
        <w:rPr>
          <w:rFonts w:ascii="Arial" w:hAnsi="Arial" w:cs="Arial"/>
          <w:sz w:val="24"/>
          <w:szCs w:val="24"/>
        </w:rPr>
        <w:t xml:space="preserve">κατ’ άλλους μια </w:t>
      </w:r>
      <w:r w:rsidR="001022CE" w:rsidRPr="00A03758">
        <w:rPr>
          <w:rFonts w:ascii="Arial" w:hAnsi="Arial" w:cs="Arial"/>
          <w:sz w:val="24"/>
          <w:szCs w:val="24"/>
        </w:rPr>
        <w:t>«χάρτινη μεταρρύθμιση». Π</w:t>
      </w:r>
      <w:r w:rsidR="009E7E98" w:rsidRPr="00A03758">
        <w:rPr>
          <w:rFonts w:ascii="Arial" w:hAnsi="Arial" w:cs="Arial"/>
          <w:sz w:val="24"/>
          <w:szCs w:val="24"/>
        </w:rPr>
        <w:t xml:space="preserve">ρέπει να περιλαμβάνει ένα </w:t>
      </w:r>
      <w:r w:rsidR="009E7E98" w:rsidRPr="00A03758">
        <w:rPr>
          <w:rFonts w:ascii="Arial" w:hAnsi="Arial" w:cs="Arial"/>
          <w:b/>
          <w:i/>
          <w:sz w:val="24"/>
          <w:szCs w:val="24"/>
        </w:rPr>
        <w:t>Πρόγραμμα Υποστήριξης της Εφαρμογής της</w:t>
      </w:r>
      <w:r w:rsidR="009E7E98" w:rsidRPr="00A03758">
        <w:rPr>
          <w:rFonts w:ascii="Arial" w:hAnsi="Arial" w:cs="Arial"/>
          <w:sz w:val="24"/>
          <w:szCs w:val="24"/>
        </w:rPr>
        <w:t xml:space="preserve">, </w:t>
      </w:r>
      <w:r w:rsidR="001022CE" w:rsidRPr="00A03758">
        <w:rPr>
          <w:rFonts w:ascii="Arial" w:hAnsi="Arial" w:cs="Arial"/>
          <w:sz w:val="24"/>
          <w:szCs w:val="24"/>
        </w:rPr>
        <w:t xml:space="preserve">με τους αναγκαίους υλικούς και άυλους πόρους, </w:t>
      </w:r>
      <w:r w:rsidR="002F1DF0" w:rsidRPr="00A03758">
        <w:rPr>
          <w:rFonts w:ascii="Arial" w:hAnsi="Arial" w:cs="Arial"/>
          <w:sz w:val="24"/>
          <w:szCs w:val="24"/>
        </w:rPr>
        <w:t xml:space="preserve">επιστημονική και τεχνική υποστήριξη και ένα σύστημα διοίκησης – παρακολούθησης – αξιολόγησης. </w:t>
      </w:r>
    </w:p>
    <w:p w:rsidR="00841107" w:rsidRPr="00A03758" w:rsidRDefault="002F1DF0" w:rsidP="002F1DF0">
      <w:pPr>
        <w:spacing w:after="120"/>
        <w:ind w:left="284"/>
        <w:jc w:val="both"/>
        <w:rPr>
          <w:rFonts w:ascii="Arial" w:hAnsi="Arial" w:cs="Arial"/>
          <w:sz w:val="24"/>
          <w:szCs w:val="24"/>
        </w:rPr>
      </w:pPr>
      <w:r w:rsidRPr="00A03758">
        <w:rPr>
          <w:rFonts w:ascii="Arial" w:hAnsi="Arial" w:cs="Arial"/>
          <w:color w:val="000000" w:themeColor="text1"/>
          <w:sz w:val="24"/>
          <w:szCs w:val="24"/>
        </w:rPr>
        <w:t xml:space="preserve">Ως προς </w:t>
      </w:r>
      <w:r w:rsidRPr="00A03758">
        <w:rPr>
          <w:rFonts w:ascii="Arial" w:hAnsi="Arial" w:cs="Arial"/>
          <w:sz w:val="24"/>
          <w:szCs w:val="24"/>
        </w:rPr>
        <w:t>την αποτελεσματικότητα της χρησιμοποιηθείσας «μεταρρυθ-μιστικής τεχνικής» (reform engineering), η</w:t>
      </w:r>
      <w:r w:rsidRPr="00A03758">
        <w:rPr>
          <w:rFonts w:ascii="Arial" w:hAnsi="Arial" w:cs="Arial"/>
          <w:color w:val="000000" w:themeColor="text1"/>
          <w:sz w:val="24"/>
          <w:szCs w:val="24"/>
        </w:rPr>
        <w:t xml:space="preserve"> σειρά κατάταξης των 3 μεταρρυθμίσεων κατά αύξουσα σπουδαιότητα, </w:t>
      </w:r>
      <w:r w:rsidRPr="00A03758">
        <w:rPr>
          <w:rFonts w:ascii="Arial" w:hAnsi="Arial" w:cs="Arial"/>
          <w:sz w:val="24"/>
          <w:szCs w:val="24"/>
        </w:rPr>
        <w:t xml:space="preserve">είναι η ακόλουθη : </w:t>
      </w:r>
    </w:p>
    <w:p w:rsidR="005645AE" w:rsidRPr="00A03758" w:rsidRDefault="00CF0159" w:rsidP="00CF0159">
      <w:pPr>
        <w:spacing w:after="120"/>
        <w:ind w:left="284"/>
        <w:jc w:val="both"/>
        <w:rPr>
          <w:rFonts w:ascii="Arial" w:hAnsi="Arial" w:cs="Arial"/>
          <w:sz w:val="24"/>
          <w:szCs w:val="24"/>
        </w:rPr>
      </w:pPr>
      <w:r w:rsidRPr="00A03758">
        <w:rPr>
          <w:rFonts w:ascii="Arial" w:hAnsi="Arial" w:cs="Arial"/>
          <w:sz w:val="24"/>
          <w:szCs w:val="24"/>
        </w:rPr>
        <w:lastRenderedPageBreak/>
        <w:t>Συγκρότηση Νομαρχιακής Αυτοδιοίκησης, Πρόγραμμα «Κ</w:t>
      </w:r>
      <w:r w:rsidR="00343334" w:rsidRPr="00A03758">
        <w:rPr>
          <w:rFonts w:ascii="Arial" w:hAnsi="Arial" w:cs="Arial"/>
          <w:sz w:val="24"/>
          <w:szCs w:val="24"/>
        </w:rPr>
        <w:t>ΑΛΛΙΚΡΑΤΗΣ</w:t>
      </w:r>
      <w:r w:rsidRPr="00A03758">
        <w:rPr>
          <w:rFonts w:ascii="Arial" w:hAnsi="Arial" w:cs="Arial"/>
          <w:sz w:val="24"/>
          <w:szCs w:val="24"/>
        </w:rPr>
        <w:t xml:space="preserve">», Πρόγραμμα «Ι. ΚΑΠΟΔΙΣΤΡΙΑΣ». </w:t>
      </w:r>
    </w:p>
    <w:p w:rsidR="009B3CBB" w:rsidRPr="00780943" w:rsidRDefault="009B3CBB" w:rsidP="009B3CBB">
      <w:pPr>
        <w:spacing w:after="120"/>
        <w:ind w:left="284"/>
        <w:jc w:val="both"/>
        <w:rPr>
          <w:rFonts w:ascii="Arial" w:hAnsi="Arial" w:cs="Arial"/>
          <w:sz w:val="24"/>
          <w:szCs w:val="24"/>
        </w:rPr>
      </w:pPr>
      <w:r>
        <w:rPr>
          <w:rFonts w:ascii="Arial" w:hAnsi="Arial" w:cs="Arial"/>
          <w:sz w:val="24"/>
          <w:szCs w:val="24"/>
        </w:rPr>
        <w:t xml:space="preserve">Το Πρόγραμμα «Ι. ΚΑΠΟΔΙΣΤΡΙΑΣ» εξασφάλισε κατά τη γνώμη μου σε </w:t>
      </w:r>
      <w:r w:rsidRPr="00780943">
        <w:rPr>
          <w:rFonts w:ascii="Arial" w:hAnsi="Arial" w:cs="Arial"/>
          <w:sz w:val="24"/>
          <w:szCs w:val="24"/>
        </w:rPr>
        <w:t xml:space="preserve">ικανοποιητικό βαθμό τους ακόλουθους 14 συντελεστές–κλειδιά : </w:t>
      </w:r>
      <w:r>
        <w:rPr>
          <w:rStyle w:val="FootnoteReference"/>
          <w:rFonts w:ascii="Arial" w:hAnsi="Arial" w:cs="Arial"/>
          <w:sz w:val="24"/>
          <w:szCs w:val="24"/>
        </w:rPr>
        <w:footnoteReference w:id="14"/>
      </w:r>
    </w:p>
    <w:p w:rsidR="009B3CBB" w:rsidRPr="00891D03" w:rsidRDefault="009B3CBB" w:rsidP="009B3CBB">
      <w:pPr>
        <w:pStyle w:val="ListParagraph"/>
        <w:numPr>
          <w:ilvl w:val="0"/>
          <w:numId w:val="6"/>
        </w:numPr>
        <w:spacing w:after="0"/>
        <w:rPr>
          <w:rFonts w:ascii="Arial" w:eastAsia="Calibri" w:hAnsi="Arial" w:cs="Arial"/>
        </w:rPr>
      </w:pPr>
      <w:r w:rsidRPr="00891D03">
        <w:rPr>
          <w:rFonts w:ascii="Arial" w:eastAsia="Calibri" w:hAnsi="Arial" w:cs="Arial"/>
        </w:rPr>
        <w:t xml:space="preserve">ιδεολογικό πλαίσιο, όραμα και ισχυρή πολιτική βούληση, </w:t>
      </w:r>
    </w:p>
    <w:p w:rsidR="009B3CBB" w:rsidRPr="00891D03" w:rsidRDefault="009B3CBB" w:rsidP="009B3CBB">
      <w:pPr>
        <w:pStyle w:val="ListParagraph"/>
        <w:numPr>
          <w:ilvl w:val="0"/>
          <w:numId w:val="6"/>
        </w:numPr>
        <w:spacing w:after="0"/>
        <w:rPr>
          <w:rFonts w:ascii="Arial" w:eastAsia="Calibri" w:hAnsi="Arial" w:cs="Arial"/>
        </w:rPr>
      </w:pPr>
      <w:r w:rsidRPr="00891D03">
        <w:rPr>
          <w:rFonts w:ascii="Arial" w:eastAsia="Calibri" w:hAnsi="Arial" w:cs="Arial"/>
        </w:rPr>
        <w:t xml:space="preserve">διαγνωστική μελέτη που κατέληξε σε συγκεκριμένους στόχους, </w:t>
      </w:r>
    </w:p>
    <w:p w:rsidR="009B3CBB" w:rsidRPr="00891D03" w:rsidRDefault="009B3CBB" w:rsidP="009B3CBB">
      <w:pPr>
        <w:pStyle w:val="ListParagraph"/>
        <w:numPr>
          <w:ilvl w:val="0"/>
          <w:numId w:val="6"/>
        </w:numPr>
        <w:spacing w:after="0"/>
        <w:rPr>
          <w:rFonts w:ascii="Arial" w:eastAsia="Calibri" w:hAnsi="Arial" w:cs="Arial"/>
        </w:rPr>
      </w:pPr>
      <w:r w:rsidRPr="00891D03">
        <w:rPr>
          <w:rFonts w:ascii="Arial" w:eastAsia="Calibri" w:hAnsi="Arial" w:cs="Arial"/>
        </w:rPr>
        <w:t xml:space="preserve">νομικές ρυθμίσεις (Ν. 2539/1997 κλπ.),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οικονομικούς πόρους (το ΕΠΤΑ),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χωροταξική προσαρμογή των γενικών κριτηρίων,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πρότυπους οργανισμούς εσωτερικής υπηρεσίας των νέων δήμων,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πρότυπα και προδιαγραφές μηχανοργάνωσής τους,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2440 νέους επιστήμονες για τη στελέχωσ</w:t>
      </w:r>
      <w:r w:rsidR="00BC7F83">
        <w:rPr>
          <w:rFonts w:ascii="Arial" w:eastAsia="Calibri" w:hAnsi="Arial" w:cs="Arial"/>
        </w:rPr>
        <w:t>η των ΟΤΑ,</w:t>
      </w:r>
      <w:r w:rsidRPr="00780943">
        <w:rPr>
          <w:rFonts w:ascii="Arial" w:eastAsia="Calibri" w:hAnsi="Arial" w:cs="Arial"/>
        </w:rPr>
        <w:t xml:space="preserve"> που καταρτίστηκαν από την ΕΕΤΑΑ και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τεχνική – επιστημονική υποστήριξη των ΟΤΑ από την ίδια,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επικοινωνιακό πρόγραμμα που βασίστηκε κυρίως στην «επωνυμοποίηση» του Προγράμματος (το όνομά του χρησιμοποιήθηκε αργότερα δημοσιογραφικά ως επιθετικός προσδιορισμός για τη συνένωση δομών και υπηρεσιών),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επταετή χρονική διάρκεια του ΕΠΤΑ, </w:t>
      </w:r>
    </w:p>
    <w:p w:rsidR="009B3CBB" w:rsidRPr="00780943" w:rsidRDefault="009B3CBB" w:rsidP="009B3CBB">
      <w:pPr>
        <w:numPr>
          <w:ilvl w:val="0"/>
          <w:numId w:val="1"/>
        </w:numPr>
        <w:tabs>
          <w:tab w:val="clear" w:pos="360"/>
          <w:tab w:val="num" w:pos="644"/>
        </w:tabs>
        <w:spacing w:after="0"/>
        <w:ind w:left="644"/>
        <w:rPr>
          <w:rFonts w:ascii="Arial" w:eastAsia="Calibri" w:hAnsi="Arial" w:cs="Arial"/>
        </w:rPr>
      </w:pPr>
      <w:r w:rsidRPr="00780943">
        <w:rPr>
          <w:rFonts w:ascii="Arial" w:eastAsia="Calibri" w:hAnsi="Arial" w:cs="Arial"/>
        </w:rPr>
        <w:t xml:space="preserve">δομή διοίκησης (που δεν εξασφάλισε όμως διαχρονική σταθερότητα και εξωτερική δομή παρακολούθησης και αξιολόγησης), </w:t>
      </w:r>
    </w:p>
    <w:p w:rsidR="009B3CBB" w:rsidRPr="00780943" w:rsidRDefault="009B3CBB" w:rsidP="009B3CBB">
      <w:pPr>
        <w:numPr>
          <w:ilvl w:val="0"/>
          <w:numId w:val="1"/>
        </w:numPr>
        <w:tabs>
          <w:tab w:val="clear" w:pos="360"/>
          <w:tab w:val="num" w:pos="644"/>
        </w:tabs>
        <w:spacing w:after="0"/>
        <w:ind w:left="644"/>
        <w:rPr>
          <w:rFonts w:ascii="Arial" w:hAnsi="Arial" w:cs="Arial"/>
        </w:rPr>
      </w:pPr>
      <w:r w:rsidRPr="00780943">
        <w:rPr>
          <w:rFonts w:ascii="Arial" w:eastAsia="Calibri" w:hAnsi="Arial" w:cs="Arial"/>
        </w:rPr>
        <w:t xml:space="preserve">συναίνεση στο κοινωνικό επίπεδο και </w:t>
      </w:r>
    </w:p>
    <w:p w:rsidR="009B3CBB" w:rsidRPr="00780943" w:rsidRDefault="009B3CBB" w:rsidP="009B3CBB">
      <w:pPr>
        <w:numPr>
          <w:ilvl w:val="0"/>
          <w:numId w:val="1"/>
        </w:numPr>
        <w:tabs>
          <w:tab w:val="clear" w:pos="360"/>
          <w:tab w:val="num" w:pos="644"/>
          <w:tab w:val="num" w:pos="993"/>
        </w:tabs>
        <w:spacing w:after="120"/>
        <w:ind w:left="641" w:hanging="357"/>
        <w:rPr>
          <w:rFonts w:ascii="Arial" w:hAnsi="Arial" w:cs="Arial"/>
          <w:color w:val="000000" w:themeColor="text1"/>
        </w:rPr>
      </w:pPr>
      <w:r w:rsidRPr="00780943">
        <w:rPr>
          <w:rFonts w:ascii="Arial" w:eastAsia="Calibri" w:hAnsi="Arial" w:cs="Arial"/>
        </w:rPr>
        <w:t>σωστή εκτίμηση της ωριμότητας των συνθηκών</w:t>
      </w:r>
      <w:r>
        <w:rPr>
          <w:rFonts w:ascii="Arial" w:hAnsi="Arial" w:cs="Arial"/>
        </w:rPr>
        <w:t xml:space="preserve">. </w:t>
      </w:r>
    </w:p>
    <w:p w:rsidR="009B3CBB" w:rsidRPr="00780943" w:rsidRDefault="009B3CBB" w:rsidP="009B3CBB">
      <w:pPr>
        <w:tabs>
          <w:tab w:val="num" w:pos="993"/>
        </w:tabs>
        <w:spacing w:after="120"/>
        <w:ind w:left="284"/>
        <w:jc w:val="both"/>
        <w:rPr>
          <w:rFonts w:ascii="Arial" w:hAnsi="Arial" w:cs="Arial"/>
          <w:sz w:val="24"/>
          <w:szCs w:val="24"/>
        </w:rPr>
      </w:pPr>
      <w:r>
        <w:rPr>
          <w:rFonts w:ascii="Arial" w:hAnsi="Arial" w:cs="Arial"/>
          <w:color w:val="000000" w:themeColor="text1"/>
          <w:sz w:val="24"/>
          <w:szCs w:val="24"/>
        </w:rPr>
        <w:t xml:space="preserve">Για το σχεδιασμό και την εφαρμογή της νέας </w:t>
      </w:r>
      <w:r w:rsidR="00F842AD">
        <w:rPr>
          <w:rFonts w:ascii="Arial" w:hAnsi="Arial" w:cs="Arial"/>
          <w:color w:val="000000" w:themeColor="text1"/>
          <w:sz w:val="24"/>
          <w:szCs w:val="24"/>
        </w:rPr>
        <w:t xml:space="preserve">διοικητικής </w:t>
      </w:r>
      <w:r>
        <w:rPr>
          <w:rFonts w:ascii="Arial" w:hAnsi="Arial" w:cs="Arial"/>
          <w:color w:val="000000" w:themeColor="text1"/>
          <w:sz w:val="24"/>
          <w:szCs w:val="24"/>
        </w:rPr>
        <w:t>μεταρρύθμισης προτείνω να αξιοποιηθεί, επικαιροποιούμενη, η ανωτέρω μεταρρυθμιστική τεχνική</w:t>
      </w:r>
      <w:r>
        <w:rPr>
          <w:rFonts w:ascii="Arial" w:hAnsi="Arial" w:cs="Arial"/>
          <w:sz w:val="24"/>
          <w:szCs w:val="24"/>
        </w:rPr>
        <w:t xml:space="preserve">. </w:t>
      </w:r>
    </w:p>
    <w:p w:rsidR="00EC5FE3" w:rsidRPr="00A03758" w:rsidRDefault="00EC5FE3" w:rsidP="004C3333">
      <w:pPr>
        <w:tabs>
          <w:tab w:val="num" w:pos="993"/>
        </w:tabs>
        <w:spacing w:after="120"/>
        <w:jc w:val="both"/>
        <w:rPr>
          <w:rFonts w:ascii="Arial" w:hAnsi="Arial" w:cs="Arial"/>
          <w:color w:val="000000" w:themeColor="text1"/>
          <w:sz w:val="24"/>
          <w:szCs w:val="24"/>
        </w:rPr>
      </w:pPr>
    </w:p>
    <w:p w:rsidR="00780943" w:rsidRPr="00A03758" w:rsidRDefault="00E93A8D" w:rsidP="004C3333">
      <w:pPr>
        <w:tabs>
          <w:tab w:val="num" w:pos="993"/>
        </w:tabs>
        <w:spacing w:after="120"/>
        <w:jc w:val="both"/>
        <w:rPr>
          <w:rFonts w:ascii="Arial" w:hAnsi="Arial" w:cs="Arial"/>
          <w:b/>
          <w:color w:val="000000" w:themeColor="text1"/>
          <w:sz w:val="24"/>
          <w:szCs w:val="24"/>
        </w:rPr>
      </w:pPr>
      <w:r w:rsidRPr="00A03758">
        <w:rPr>
          <w:rFonts w:ascii="Arial" w:hAnsi="Arial" w:cs="Arial"/>
          <w:b/>
          <w:color w:val="000000" w:themeColor="text1"/>
          <w:sz w:val="24"/>
          <w:szCs w:val="24"/>
        </w:rPr>
        <w:t xml:space="preserve">Ειδικές ρυθμίσεις </w:t>
      </w:r>
    </w:p>
    <w:p w:rsidR="00E93A8D" w:rsidRPr="00A03758" w:rsidRDefault="0038699B" w:rsidP="00A76CCA">
      <w:pPr>
        <w:tabs>
          <w:tab w:val="num" w:pos="993"/>
        </w:tabs>
        <w:spacing w:after="0"/>
        <w:ind w:left="284"/>
        <w:jc w:val="both"/>
        <w:rPr>
          <w:rFonts w:ascii="Arial" w:hAnsi="Arial" w:cs="Arial"/>
          <w:color w:val="000000" w:themeColor="text1"/>
          <w:sz w:val="24"/>
          <w:szCs w:val="24"/>
        </w:rPr>
      </w:pPr>
      <w:r w:rsidRPr="00A03758">
        <w:rPr>
          <w:rFonts w:ascii="Arial" w:hAnsi="Arial" w:cs="Arial"/>
          <w:color w:val="000000" w:themeColor="text1"/>
          <w:sz w:val="24"/>
          <w:szCs w:val="24"/>
        </w:rPr>
        <w:t>Ο ανωτέρω «δεκάλογος» προγραμματικών στόχων</w:t>
      </w:r>
      <w:r w:rsidRPr="00A03758">
        <w:rPr>
          <w:rFonts w:ascii="Arial" w:hAnsi="Arial" w:cs="Arial"/>
          <w:sz w:val="24"/>
          <w:szCs w:val="24"/>
        </w:rPr>
        <w:t xml:space="preserve"> χρειάζεται </w:t>
      </w:r>
      <w:r w:rsidRPr="00A03758">
        <w:rPr>
          <w:rFonts w:ascii="Arial" w:hAnsi="Arial" w:cs="Arial"/>
          <w:color w:val="000000" w:themeColor="text1"/>
          <w:sz w:val="24"/>
          <w:szCs w:val="24"/>
        </w:rPr>
        <w:t xml:space="preserve">εξειδίκευση: </w:t>
      </w:r>
    </w:p>
    <w:p w:rsidR="00E93A8D" w:rsidRPr="00A03758" w:rsidRDefault="00D00DEE" w:rsidP="00A76CCA">
      <w:pPr>
        <w:tabs>
          <w:tab w:val="num" w:pos="993"/>
        </w:tabs>
        <w:spacing w:after="0"/>
        <w:ind w:left="284" w:hanging="284"/>
        <w:jc w:val="both"/>
        <w:rPr>
          <w:rFonts w:ascii="Arial" w:hAnsi="Arial" w:cs="Arial"/>
          <w:sz w:val="24"/>
          <w:szCs w:val="24"/>
        </w:rPr>
      </w:pPr>
      <w:r w:rsidRPr="00A03758">
        <w:rPr>
          <w:rFonts w:ascii="Arial" w:hAnsi="Arial" w:cs="Arial"/>
          <w:color w:val="000000" w:themeColor="text1"/>
          <w:sz w:val="24"/>
          <w:szCs w:val="24"/>
        </w:rPr>
        <w:t xml:space="preserve">α) </w:t>
      </w:r>
      <w:r w:rsidR="00A76CCA" w:rsidRPr="00A03758">
        <w:rPr>
          <w:rFonts w:ascii="Arial" w:hAnsi="Arial" w:cs="Arial"/>
          <w:color w:val="000000" w:themeColor="text1"/>
          <w:sz w:val="24"/>
          <w:szCs w:val="24"/>
        </w:rPr>
        <w:t>σ</w:t>
      </w:r>
      <w:r w:rsidR="00A76CCA" w:rsidRPr="00A03758">
        <w:rPr>
          <w:rFonts w:ascii="Arial" w:hAnsi="Arial" w:cs="Arial"/>
          <w:sz w:val="24"/>
          <w:szCs w:val="24"/>
        </w:rPr>
        <w:t xml:space="preserve">τους μικρούς ορεινούς και νησιωτικούς Δήμους και τις νησιωτικές Περιφέρειες, </w:t>
      </w:r>
    </w:p>
    <w:p w:rsidR="00A76CCA" w:rsidRPr="00A03758" w:rsidRDefault="00A76CCA" w:rsidP="00A76CCA">
      <w:pPr>
        <w:tabs>
          <w:tab w:val="num" w:pos="993"/>
        </w:tabs>
        <w:spacing w:after="120"/>
        <w:ind w:left="284" w:hanging="284"/>
        <w:jc w:val="both"/>
        <w:rPr>
          <w:rFonts w:ascii="Arial" w:hAnsi="Arial" w:cs="Arial"/>
          <w:color w:val="000000" w:themeColor="text1"/>
          <w:sz w:val="24"/>
          <w:szCs w:val="24"/>
        </w:rPr>
      </w:pPr>
      <w:r w:rsidRPr="00A03758">
        <w:rPr>
          <w:rFonts w:ascii="Arial" w:hAnsi="Arial" w:cs="Arial"/>
          <w:sz w:val="24"/>
          <w:szCs w:val="24"/>
        </w:rPr>
        <w:t xml:space="preserve">β) στους μητροπολιτικούς Δήμους και τις μητροπολιτικές Περιφέρειες. </w:t>
      </w:r>
    </w:p>
    <w:p w:rsidR="00A76CCA" w:rsidRPr="00A03758" w:rsidRDefault="00A76CCA" w:rsidP="00A76CCA">
      <w:pPr>
        <w:tabs>
          <w:tab w:val="num" w:pos="993"/>
        </w:tabs>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Άλλωστε το </w:t>
      </w:r>
      <w:r w:rsidRPr="00A03758">
        <w:rPr>
          <w:rFonts w:ascii="Arial" w:hAnsi="Arial" w:cs="Arial"/>
          <w:sz w:val="24"/>
          <w:szCs w:val="24"/>
        </w:rPr>
        <w:t xml:space="preserve">«Πρόγραμμα Οργάνωσης και Λειτουργικού Εκσυγχρονισμού των 13 Περιφερειών και των 325 Δήμων» περιλαμβάνει </w:t>
      </w:r>
      <w:r w:rsidR="00A044F8" w:rsidRPr="00A03758">
        <w:rPr>
          <w:rFonts w:ascii="Arial" w:hAnsi="Arial" w:cs="Arial"/>
          <w:sz w:val="24"/>
          <w:szCs w:val="24"/>
        </w:rPr>
        <w:t xml:space="preserve">σχετικές </w:t>
      </w:r>
      <w:r w:rsidRPr="00A03758">
        <w:rPr>
          <w:rFonts w:ascii="Arial" w:hAnsi="Arial" w:cs="Arial"/>
          <w:sz w:val="24"/>
          <w:szCs w:val="24"/>
        </w:rPr>
        <w:t>ειδικές δράσεις και</w:t>
      </w:r>
      <w:r w:rsidR="0039076C" w:rsidRPr="00A03758">
        <w:rPr>
          <w:rFonts w:ascii="Arial" w:hAnsi="Arial" w:cs="Arial"/>
          <w:sz w:val="24"/>
          <w:szCs w:val="24"/>
        </w:rPr>
        <w:t>, όπως ή</w:t>
      </w:r>
      <w:r w:rsidR="0078717F" w:rsidRPr="00A03758">
        <w:rPr>
          <w:rFonts w:ascii="Arial" w:hAnsi="Arial" w:cs="Arial"/>
          <w:sz w:val="24"/>
          <w:szCs w:val="24"/>
        </w:rPr>
        <w:t>δ</w:t>
      </w:r>
      <w:r w:rsidR="0039076C" w:rsidRPr="00A03758">
        <w:rPr>
          <w:rFonts w:ascii="Arial" w:hAnsi="Arial" w:cs="Arial"/>
          <w:sz w:val="24"/>
          <w:szCs w:val="24"/>
        </w:rPr>
        <w:t>η αν</w:t>
      </w:r>
      <w:r w:rsidR="00F842AD">
        <w:rPr>
          <w:rFonts w:ascii="Arial" w:hAnsi="Arial" w:cs="Arial"/>
          <w:sz w:val="24"/>
          <w:szCs w:val="24"/>
        </w:rPr>
        <w:t>έφερα</w:t>
      </w:r>
      <w:r w:rsidR="0039076C" w:rsidRPr="00A03758">
        <w:rPr>
          <w:rFonts w:ascii="Arial" w:hAnsi="Arial" w:cs="Arial"/>
          <w:sz w:val="24"/>
          <w:szCs w:val="24"/>
        </w:rPr>
        <w:t>,</w:t>
      </w:r>
      <w:r w:rsidRPr="00A03758">
        <w:rPr>
          <w:rFonts w:ascii="Arial" w:hAnsi="Arial" w:cs="Arial"/>
          <w:sz w:val="24"/>
          <w:szCs w:val="24"/>
        </w:rPr>
        <w:t xml:space="preserve"> «ειδικό πρόγραμμα τηλε</w:t>
      </w:r>
      <w:r w:rsidR="00343334" w:rsidRPr="00A03758">
        <w:rPr>
          <w:rFonts w:ascii="Arial" w:hAnsi="Arial" w:cs="Arial"/>
          <w:sz w:val="24"/>
          <w:szCs w:val="24"/>
        </w:rPr>
        <w:t>-</w:t>
      </w:r>
      <w:r w:rsidRPr="00A03758">
        <w:rPr>
          <w:rFonts w:ascii="Arial" w:hAnsi="Arial" w:cs="Arial"/>
          <w:sz w:val="24"/>
          <w:szCs w:val="24"/>
        </w:rPr>
        <w:t>υποστήριξης των 85 μικρών ορεινών και νησιωτικών Δήμων και των νησιωτικών Περιφερειών</w:t>
      </w:r>
      <w:r w:rsidR="00FB6EB1" w:rsidRPr="00A03758">
        <w:rPr>
          <w:rFonts w:ascii="Arial" w:hAnsi="Arial" w:cs="Arial"/>
          <w:sz w:val="24"/>
          <w:szCs w:val="24"/>
        </w:rPr>
        <w:t>»</w:t>
      </w:r>
      <w:r w:rsidRPr="00A03758">
        <w:rPr>
          <w:rFonts w:ascii="Arial" w:hAnsi="Arial" w:cs="Arial"/>
          <w:sz w:val="24"/>
          <w:szCs w:val="24"/>
        </w:rPr>
        <w:t xml:space="preserve">. </w:t>
      </w:r>
    </w:p>
    <w:p w:rsidR="002F1DF0" w:rsidRDefault="002F1DF0" w:rsidP="004C3333">
      <w:pPr>
        <w:tabs>
          <w:tab w:val="num" w:pos="993"/>
        </w:tabs>
        <w:spacing w:after="120"/>
        <w:jc w:val="both"/>
        <w:rPr>
          <w:rFonts w:ascii="Arial" w:hAnsi="Arial" w:cs="Arial"/>
          <w:color w:val="000000" w:themeColor="text1"/>
          <w:sz w:val="24"/>
          <w:szCs w:val="24"/>
        </w:rPr>
      </w:pPr>
    </w:p>
    <w:p w:rsidR="002934F0" w:rsidRDefault="002934F0" w:rsidP="004C3333">
      <w:pPr>
        <w:tabs>
          <w:tab w:val="num" w:pos="993"/>
        </w:tabs>
        <w:spacing w:after="120"/>
        <w:jc w:val="both"/>
        <w:rPr>
          <w:rFonts w:ascii="Arial" w:hAnsi="Arial" w:cs="Arial"/>
          <w:color w:val="000000" w:themeColor="text1"/>
          <w:sz w:val="24"/>
          <w:szCs w:val="24"/>
        </w:rPr>
      </w:pPr>
    </w:p>
    <w:p w:rsidR="00F530C1" w:rsidRPr="00A03758" w:rsidRDefault="00F530C1" w:rsidP="00AC3748">
      <w:pPr>
        <w:tabs>
          <w:tab w:val="num" w:pos="993"/>
        </w:tabs>
        <w:spacing w:after="120"/>
        <w:ind w:left="284" w:hanging="284"/>
        <w:rPr>
          <w:rFonts w:ascii="Arial" w:hAnsi="Arial" w:cs="Arial"/>
          <w:b/>
          <w:color w:val="000000" w:themeColor="text1"/>
          <w:sz w:val="24"/>
          <w:szCs w:val="24"/>
        </w:rPr>
      </w:pPr>
      <w:r w:rsidRPr="00F730EE">
        <w:rPr>
          <w:rFonts w:ascii="Arial" w:hAnsi="Arial" w:cs="Arial"/>
          <w:b/>
          <w:color w:val="000000" w:themeColor="text1"/>
          <w:spacing w:val="-4"/>
          <w:sz w:val="24"/>
          <w:szCs w:val="24"/>
        </w:rPr>
        <w:lastRenderedPageBreak/>
        <w:t>5</w:t>
      </w:r>
      <w:r w:rsidR="00967DB4">
        <w:rPr>
          <w:rFonts w:ascii="Arial" w:hAnsi="Arial" w:cs="Arial"/>
          <w:b/>
          <w:color w:val="000000" w:themeColor="text1"/>
          <w:spacing w:val="-4"/>
          <w:sz w:val="24"/>
          <w:szCs w:val="24"/>
        </w:rPr>
        <w:t>.</w:t>
      </w:r>
      <w:r w:rsidRPr="00F730EE">
        <w:rPr>
          <w:rFonts w:ascii="Arial" w:hAnsi="Arial" w:cs="Arial"/>
          <w:b/>
          <w:color w:val="000000" w:themeColor="text1"/>
          <w:spacing w:val="-4"/>
          <w:sz w:val="24"/>
          <w:szCs w:val="24"/>
        </w:rPr>
        <w:t xml:space="preserve"> Η ΝΕΑ ΔΙΟΙΚΗΤΙΚΗ ΜΕΤΑΡΡΥΘΜΙΣΗ ΠΡΟΩΘΗΣΗΣ ΤΗΣ ΠΟΛΥΕΠΙΠΕΔΗΣ</w:t>
      </w:r>
      <w:r>
        <w:rPr>
          <w:rFonts w:ascii="Arial" w:hAnsi="Arial" w:cs="Arial"/>
          <w:b/>
          <w:color w:val="000000" w:themeColor="text1"/>
          <w:sz w:val="24"/>
          <w:szCs w:val="24"/>
        </w:rPr>
        <w:t xml:space="preserve"> ΔΙΑΚΥΒΕΡΝΗΣΗΣ</w:t>
      </w:r>
      <w:r w:rsidRPr="00A03758">
        <w:rPr>
          <w:rFonts w:ascii="Arial" w:hAnsi="Arial" w:cs="Arial"/>
          <w:b/>
          <w:color w:val="000000" w:themeColor="text1"/>
          <w:sz w:val="24"/>
          <w:szCs w:val="24"/>
        </w:rPr>
        <w:t xml:space="preserve"> </w:t>
      </w:r>
      <w:r>
        <w:rPr>
          <w:rFonts w:ascii="Arial" w:hAnsi="Arial" w:cs="Arial"/>
          <w:b/>
          <w:color w:val="000000" w:themeColor="text1"/>
          <w:sz w:val="24"/>
          <w:szCs w:val="24"/>
        </w:rPr>
        <w:t xml:space="preserve">– ΤΡΙΕΤΕΣ ΠΡΟΓΡΑΜΜΑ ΑΝΑΒΑΘΜΙΣΗΣ ΤΗΣ ΤΟΠΙΚΗΣ ΑΥΤΟΔΙΟΙΚΗΣΗΣ </w:t>
      </w:r>
    </w:p>
    <w:p w:rsidR="00E93A8D" w:rsidRPr="00A03758" w:rsidRDefault="00E93A8D" w:rsidP="00AC3748">
      <w:pPr>
        <w:tabs>
          <w:tab w:val="num" w:pos="993"/>
        </w:tabs>
        <w:spacing w:after="120"/>
        <w:ind w:firstLine="284"/>
        <w:jc w:val="both"/>
        <w:rPr>
          <w:rFonts w:ascii="Arial" w:hAnsi="Arial" w:cs="Arial"/>
          <w:sz w:val="24"/>
          <w:szCs w:val="24"/>
        </w:rPr>
      </w:pPr>
      <w:r w:rsidRPr="00A03758">
        <w:rPr>
          <w:rFonts w:ascii="Arial" w:hAnsi="Arial" w:cs="Arial"/>
          <w:color w:val="000000" w:themeColor="text1"/>
          <w:sz w:val="24"/>
          <w:szCs w:val="24"/>
        </w:rPr>
        <w:t xml:space="preserve">Συνοψίζοντας τα ανωτέρω, η </w:t>
      </w:r>
      <w:r w:rsidR="008F1749">
        <w:rPr>
          <w:rFonts w:ascii="Arial" w:hAnsi="Arial" w:cs="Arial"/>
          <w:color w:val="000000" w:themeColor="text1"/>
          <w:sz w:val="24"/>
          <w:szCs w:val="24"/>
        </w:rPr>
        <w:t>Ν</w:t>
      </w:r>
      <w:r w:rsidRPr="00A03758">
        <w:rPr>
          <w:rFonts w:ascii="Arial" w:hAnsi="Arial" w:cs="Arial"/>
          <w:color w:val="000000" w:themeColor="text1"/>
          <w:sz w:val="24"/>
          <w:szCs w:val="24"/>
        </w:rPr>
        <w:t xml:space="preserve">έα </w:t>
      </w:r>
      <w:r w:rsidR="008F1749">
        <w:rPr>
          <w:rFonts w:ascii="Arial" w:hAnsi="Arial" w:cs="Arial"/>
          <w:color w:val="000000" w:themeColor="text1"/>
          <w:sz w:val="24"/>
          <w:szCs w:val="24"/>
        </w:rPr>
        <w:t>Δ</w:t>
      </w:r>
      <w:r w:rsidR="00F530C1">
        <w:rPr>
          <w:rFonts w:ascii="Arial" w:hAnsi="Arial" w:cs="Arial"/>
          <w:color w:val="000000" w:themeColor="text1"/>
          <w:sz w:val="24"/>
          <w:szCs w:val="24"/>
        </w:rPr>
        <w:t xml:space="preserve">ιοικητική </w:t>
      </w:r>
      <w:r w:rsidR="008F1749">
        <w:rPr>
          <w:rFonts w:ascii="Arial" w:hAnsi="Arial" w:cs="Arial"/>
          <w:color w:val="000000" w:themeColor="text1"/>
          <w:sz w:val="24"/>
          <w:szCs w:val="24"/>
        </w:rPr>
        <w:t>Μ</w:t>
      </w:r>
      <w:r w:rsidRPr="00A03758">
        <w:rPr>
          <w:rFonts w:ascii="Arial" w:hAnsi="Arial" w:cs="Arial"/>
          <w:color w:val="000000" w:themeColor="text1"/>
          <w:sz w:val="24"/>
          <w:szCs w:val="24"/>
        </w:rPr>
        <w:t>εταρρύθμιση</w:t>
      </w:r>
      <w:r w:rsidR="008F1749">
        <w:rPr>
          <w:rFonts w:ascii="Arial" w:hAnsi="Arial" w:cs="Arial"/>
          <w:color w:val="000000" w:themeColor="text1"/>
          <w:sz w:val="24"/>
          <w:szCs w:val="24"/>
        </w:rPr>
        <w:t xml:space="preserve"> </w:t>
      </w:r>
      <w:r w:rsidR="002934F0">
        <w:rPr>
          <w:rFonts w:ascii="Arial" w:hAnsi="Arial" w:cs="Arial"/>
          <w:color w:val="000000" w:themeColor="text1"/>
          <w:sz w:val="24"/>
          <w:szCs w:val="24"/>
        </w:rPr>
        <w:t xml:space="preserve">θα πρέπει να προωθεί </w:t>
      </w:r>
      <w:r w:rsidR="00FC24AA">
        <w:rPr>
          <w:rFonts w:ascii="Arial" w:hAnsi="Arial" w:cs="Arial"/>
          <w:color w:val="000000" w:themeColor="text1"/>
          <w:sz w:val="24"/>
          <w:szCs w:val="24"/>
        </w:rPr>
        <w:t>τη</w:t>
      </w:r>
      <w:r w:rsidR="002934F0">
        <w:rPr>
          <w:rFonts w:ascii="Arial" w:hAnsi="Arial" w:cs="Arial"/>
          <w:color w:val="000000" w:themeColor="text1"/>
          <w:sz w:val="24"/>
          <w:szCs w:val="24"/>
        </w:rPr>
        <w:t>ν</w:t>
      </w:r>
      <w:r w:rsidR="00FC24AA">
        <w:rPr>
          <w:rFonts w:ascii="Arial" w:hAnsi="Arial" w:cs="Arial"/>
          <w:color w:val="000000" w:themeColor="text1"/>
          <w:sz w:val="24"/>
          <w:szCs w:val="24"/>
        </w:rPr>
        <w:t xml:space="preserve"> Πολυεπίπεδη Διακυβέρνηση</w:t>
      </w:r>
      <w:r w:rsidR="00AC3748">
        <w:rPr>
          <w:rFonts w:ascii="Arial" w:hAnsi="Arial" w:cs="Arial"/>
          <w:color w:val="000000" w:themeColor="text1"/>
          <w:sz w:val="24"/>
          <w:szCs w:val="24"/>
        </w:rPr>
        <w:t xml:space="preserve"> και</w:t>
      </w:r>
      <w:r w:rsidR="002934F0">
        <w:rPr>
          <w:rFonts w:ascii="Arial" w:hAnsi="Arial" w:cs="Arial"/>
          <w:color w:val="000000" w:themeColor="text1"/>
          <w:sz w:val="24"/>
          <w:szCs w:val="24"/>
        </w:rPr>
        <w:t xml:space="preserve"> όσον αφορά </w:t>
      </w:r>
      <w:r w:rsidR="008F1749">
        <w:rPr>
          <w:rFonts w:ascii="Arial" w:hAnsi="Arial" w:cs="Arial"/>
          <w:color w:val="000000" w:themeColor="text1"/>
          <w:sz w:val="24"/>
          <w:szCs w:val="24"/>
        </w:rPr>
        <w:t xml:space="preserve">το σκέλος της που </w:t>
      </w:r>
      <w:r w:rsidR="002934F0">
        <w:rPr>
          <w:rFonts w:ascii="Arial" w:hAnsi="Arial" w:cs="Arial"/>
          <w:color w:val="000000" w:themeColor="text1"/>
          <w:sz w:val="24"/>
          <w:szCs w:val="24"/>
        </w:rPr>
        <w:t xml:space="preserve">θα </w:t>
      </w:r>
      <w:r w:rsidR="00FC24AA">
        <w:rPr>
          <w:rFonts w:ascii="Arial" w:hAnsi="Arial" w:cs="Arial"/>
          <w:color w:val="000000" w:themeColor="text1"/>
          <w:sz w:val="24"/>
          <w:szCs w:val="24"/>
        </w:rPr>
        <w:t>στοχεύει</w:t>
      </w:r>
      <w:r w:rsidR="008F1749">
        <w:rPr>
          <w:rFonts w:ascii="Arial" w:hAnsi="Arial" w:cs="Arial"/>
          <w:color w:val="000000" w:themeColor="text1"/>
          <w:sz w:val="24"/>
          <w:szCs w:val="24"/>
        </w:rPr>
        <w:t xml:space="preserve"> κυρίως </w:t>
      </w:r>
      <w:r w:rsidR="00AC3748">
        <w:rPr>
          <w:rFonts w:ascii="Arial" w:hAnsi="Arial" w:cs="Arial"/>
          <w:color w:val="000000" w:themeColor="text1"/>
          <w:sz w:val="24"/>
          <w:szCs w:val="24"/>
        </w:rPr>
        <w:t xml:space="preserve">στην πρωτοβάθμια και </w:t>
      </w:r>
      <w:r w:rsidR="008F1749">
        <w:rPr>
          <w:rFonts w:ascii="Arial" w:hAnsi="Arial" w:cs="Arial"/>
          <w:color w:val="000000" w:themeColor="text1"/>
          <w:sz w:val="24"/>
          <w:szCs w:val="24"/>
        </w:rPr>
        <w:t xml:space="preserve">τη δευτεροβάθμια Τοπική Αυτοδιοίκηση, </w:t>
      </w:r>
      <w:r w:rsidR="008F1749">
        <w:rPr>
          <w:rFonts w:ascii="Arial" w:hAnsi="Arial" w:cs="Arial"/>
          <w:sz w:val="24"/>
          <w:szCs w:val="24"/>
        </w:rPr>
        <w:t xml:space="preserve">προτείνω </w:t>
      </w:r>
      <w:r w:rsidRPr="00A03758">
        <w:rPr>
          <w:rFonts w:ascii="Arial" w:hAnsi="Arial" w:cs="Arial"/>
          <w:sz w:val="24"/>
          <w:szCs w:val="24"/>
        </w:rPr>
        <w:t xml:space="preserve">να αφορά το ρόλο, τις αρμοδιότητες, τους πόρους, την οργάνωση της Τοπικής Αυτοδιοίκησης και τις σχέσεις της με τα άλλα επίπεδα της Δημόσιας Διοίκησης, μετά από αξιολόγηση της εφαρμογής του «Καλλικράτη» </w:t>
      </w:r>
      <w:r w:rsidR="008F5666" w:rsidRPr="00A03758">
        <w:rPr>
          <w:rFonts w:ascii="Arial" w:hAnsi="Arial" w:cs="Arial"/>
          <w:sz w:val="24"/>
          <w:szCs w:val="24"/>
        </w:rPr>
        <w:t xml:space="preserve">και γενικότερα του ισχύοντος κανονιστικού πλαισίου, </w:t>
      </w:r>
      <w:r w:rsidRPr="00A03758">
        <w:rPr>
          <w:rFonts w:ascii="Arial" w:hAnsi="Arial" w:cs="Arial"/>
          <w:sz w:val="24"/>
          <w:szCs w:val="24"/>
        </w:rPr>
        <w:t>σε συνεργασία με την ΚΕΔΕ και την ΕΝΠΕ</w:t>
      </w:r>
      <w:r w:rsidR="00646BC0" w:rsidRPr="00A03758">
        <w:rPr>
          <w:rFonts w:ascii="Arial" w:hAnsi="Arial" w:cs="Arial"/>
          <w:sz w:val="24"/>
          <w:szCs w:val="24"/>
        </w:rPr>
        <w:t xml:space="preserve">. </w:t>
      </w:r>
    </w:p>
    <w:p w:rsidR="00646BC0" w:rsidRPr="00A03758" w:rsidRDefault="00646BC0" w:rsidP="003134F3">
      <w:pPr>
        <w:tabs>
          <w:tab w:val="num" w:pos="993"/>
        </w:tabs>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Η </w:t>
      </w:r>
      <w:r w:rsidR="00AC3748">
        <w:rPr>
          <w:rFonts w:ascii="Arial" w:hAnsi="Arial" w:cs="Arial"/>
          <w:color w:val="000000" w:themeColor="text1"/>
          <w:sz w:val="24"/>
          <w:szCs w:val="24"/>
        </w:rPr>
        <w:t>Ν</w:t>
      </w:r>
      <w:r w:rsidRPr="00A03758">
        <w:rPr>
          <w:rFonts w:ascii="Arial" w:hAnsi="Arial" w:cs="Arial"/>
          <w:color w:val="000000" w:themeColor="text1"/>
          <w:sz w:val="24"/>
          <w:szCs w:val="24"/>
        </w:rPr>
        <w:t xml:space="preserve">έα </w:t>
      </w:r>
      <w:r w:rsidR="00AC3748">
        <w:rPr>
          <w:rFonts w:ascii="Arial" w:hAnsi="Arial" w:cs="Arial"/>
          <w:color w:val="000000" w:themeColor="text1"/>
          <w:sz w:val="24"/>
          <w:szCs w:val="24"/>
        </w:rPr>
        <w:t>Δ</w:t>
      </w:r>
      <w:r w:rsidR="006A6FB3">
        <w:rPr>
          <w:rFonts w:ascii="Arial" w:hAnsi="Arial" w:cs="Arial"/>
          <w:color w:val="000000" w:themeColor="text1"/>
          <w:sz w:val="24"/>
          <w:szCs w:val="24"/>
        </w:rPr>
        <w:t>ιοικητική</w:t>
      </w:r>
      <w:r w:rsidRPr="00A03758">
        <w:rPr>
          <w:rFonts w:ascii="Arial" w:hAnsi="Arial" w:cs="Arial"/>
          <w:color w:val="000000" w:themeColor="text1"/>
          <w:sz w:val="24"/>
          <w:szCs w:val="24"/>
        </w:rPr>
        <w:t xml:space="preserve"> </w:t>
      </w:r>
      <w:r w:rsidR="00AC3748">
        <w:rPr>
          <w:rFonts w:ascii="Arial" w:hAnsi="Arial" w:cs="Arial"/>
          <w:color w:val="000000" w:themeColor="text1"/>
          <w:sz w:val="24"/>
          <w:szCs w:val="24"/>
        </w:rPr>
        <w:t>Μ</w:t>
      </w:r>
      <w:r w:rsidR="008F1749">
        <w:rPr>
          <w:rFonts w:ascii="Arial" w:hAnsi="Arial" w:cs="Arial"/>
          <w:color w:val="000000" w:themeColor="text1"/>
          <w:sz w:val="24"/>
          <w:szCs w:val="24"/>
        </w:rPr>
        <w:t xml:space="preserve">εταρρύθμιση </w:t>
      </w:r>
      <w:r w:rsidR="00AC3748">
        <w:rPr>
          <w:rFonts w:ascii="Arial" w:hAnsi="Arial" w:cs="Arial"/>
          <w:color w:val="000000" w:themeColor="text1"/>
          <w:sz w:val="24"/>
          <w:szCs w:val="24"/>
        </w:rPr>
        <w:t xml:space="preserve">Προώθησης της Πολυεπίπεδης Διακυβέρνησης </w:t>
      </w:r>
      <w:r w:rsidRPr="00A03758">
        <w:rPr>
          <w:rFonts w:ascii="Arial" w:hAnsi="Arial" w:cs="Arial"/>
          <w:color w:val="000000" w:themeColor="text1"/>
          <w:sz w:val="24"/>
          <w:szCs w:val="24"/>
        </w:rPr>
        <w:t xml:space="preserve">δεν μπορεί να γίνει </w:t>
      </w:r>
      <w:r w:rsidR="006E682A">
        <w:rPr>
          <w:rFonts w:ascii="Arial" w:hAnsi="Arial" w:cs="Arial"/>
          <w:color w:val="000000" w:themeColor="text1"/>
          <w:sz w:val="24"/>
          <w:szCs w:val="24"/>
        </w:rPr>
        <w:t xml:space="preserve">μόνο </w:t>
      </w:r>
      <w:r w:rsidRPr="00A03758">
        <w:rPr>
          <w:rFonts w:ascii="Arial" w:hAnsi="Arial" w:cs="Arial"/>
          <w:color w:val="000000" w:themeColor="text1"/>
          <w:sz w:val="24"/>
          <w:szCs w:val="24"/>
        </w:rPr>
        <w:t xml:space="preserve">με ένα νόμο. </w:t>
      </w:r>
      <w:r w:rsidR="008F1749">
        <w:rPr>
          <w:rFonts w:ascii="Arial" w:hAnsi="Arial" w:cs="Arial"/>
          <w:color w:val="000000" w:themeColor="text1"/>
          <w:sz w:val="24"/>
          <w:szCs w:val="24"/>
        </w:rPr>
        <w:t xml:space="preserve">Κατά το σκέλος της που θα </w:t>
      </w:r>
      <w:r w:rsidR="00FC24AA">
        <w:rPr>
          <w:rFonts w:ascii="Arial" w:hAnsi="Arial" w:cs="Arial"/>
          <w:color w:val="000000" w:themeColor="text1"/>
          <w:sz w:val="24"/>
          <w:szCs w:val="24"/>
        </w:rPr>
        <w:t>στοχεύει</w:t>
      </w:r>
      <w:r w:rsidR="008F1749">
        <w:rPr>
          <w:rFonts w:ascii="Arial" w:hAnsi="Arial" w:cs="Arial"/>
          <w:color w:val="000000" w:themeColor="text1"/>
          <w:sz w:val="24"/>
          <w:szCs w:val="24"/>
        </w:rPr>
        <w:t xml:space="preserve"> κυρίως </w:t>
      </w:r>
      <w:r w:rsidR="006E682A">
        <w:rPr>
          <w:rFonts w:ascii="Arial" w:hAnsi="Arial" w:cs="Arial"/>
          <w:color w:val="000000" w:themeColor="text1"/>
          <w:sz w:val="24"/>
          <w:szCs w:val="24"/>
        </w:rPr>
        <w:t>στην πρωτοβάθμια και τ</w:t>
      </w:r>
      <w:r w:rsidR="008F1749">
        <w:rPr>
          <w:rFonts w:ascii="Arial" w:hAnsi="Arial" w:cs="Arial"/>
          <w:color w:val="000000" w:themeColor="text1"/>
          <w:sz w:val="24"/>
          <w:szCs w:val="24"/>
        </w:rPr>
        <w:t>η δευτεροβάθμια Τοπική Αυτοδιοίκηση,</w:t>
      </w:r>
      <w:r w:rsidR="008F1749" w:rsidRPr="00A03758">
        <w:rPr>
          <w:rFonts w:ascii="Arial" w:hAnsi="Arial" w:cs="Arial"/>
          <w:color w:val="000000" w:themeColor="text1"/>
          <w:sz w:val="24"/>
          <w:szCs w:val="24"/>
        </w:rPr>
        <w:t xml:space="preserve"> </w:t>
      </w:r>
      <w:r w:rsidR="008F1749">
        <w:rPr>
          <w:rFonts w:ascii="Arial" w:hAnsi="Arial" w:cs="Arial"/>
          <w:color w:val="000000" w:themeColor="text1"/>
          <w:sz w:val="24"/>
          <w:szCs w:val="24"/>
        </w:rPr>
        <w:t>χ</w:t>
      </w:r>
      <w:r w:rsidRPr="00A03758">
        <w:rPr>
          <w:rFonts w:ascii="Arial" w:hAnsi="Arial" w:cs="Arial"/>
          <w:color w:val="000000" w:themeColor="text1"/>
          <w:sz w:val="24"/>
          <w:szCs w:val="24"/>
        </w:rPr>
        <w:t xml:space="preserve">ρειάζεται ένα </w:t>
      </w:r>
      <w:r w:rsidRPr="00A03758">
        <w:rPr>
          <w:rFonts w:ascii="Arial" w:hAnsi="Arial" w:cs="Arial"/>
          <w:b/>
          <w:i/>
          <w:color w:val="000000" w:themeColor="text1"/>
          <w:sz w:val="24"/>
          <w:szCs w:val="24"/>
        </w:rPr>
        <w:t>Τριετές Πρόγραμμα Αναβάθμισης της Τοπικής Αυτοδιοίκησης</w:t>
      </w:r>
      <w:r w:rsidR="001D6B59" w:rsidRPr="00A03758">
        <w:rPr>
          <w:rFonts w:ascii="Arial" w:hAnsi="Arial" w:cs="Arial"/>
          <w:color w:val="000000" w:themeColor="text1"/>
          <w:sz w:val="24"/>
          <w:szCs w:val="24"/>
        </w:rPr>
        <w:t xml:space="preserve"> για την εφαρμογή της</w:t>
      </w:r>
      <w:r w:rsidRPr="00A03758">
        <w:rPr>
          <w:rFonts w:ascii="Arial" w:hAnsi="Arial" w:cs="Arial"/>
          <w:color w:val="000000" w:themeColor="text1"/>
          <w:sz w:val="24"/>
          <w:szCs w:val="24"/>
        </w:rPr>
        <w:t xml:space="preserve">, το οποίο θα εκπονηθεί με βάση στην Τριετή Στρατηγική Μεταρρυθμίσεων της Ελληνικής Διοίκησης (άρθρο 3.Γ.5.1. του Ν. 4336/2015). </w:t>
      </w:r>
    </w:p>
    <w:p w:rsidR="00CE37A4" w:rsidRPr="00A03758" w:rsidRDefault="00CE37A4" w:rsidP="006E682A">
      <w:pPr>
        <w:tabs>
          <w:tab w:val="num" w:pos="993"/>
        </w:tabs>
        <w:spacing w:after="120"/>
        <w:ind w:firstLine="284"/>
        <w:jc w:val="both"/>
        <w:rPr>
          <w:rFonts w:ascii="Arial" w:hAnsi="Arial" w:cs="Arial"/>
          <w:color w:val="000000" w:themeColor="text1"/>
          <w:sz w:val="24"/>
          <w:szCs w:val="24"/>
        </w:rPr>
      </w:pPr>
      <w:r w:rsidRPr="00A03758">
        <w:rPr>
          <w:rFonts w:ascii="Arial" w:hAnsi="Arial" w:cs="Arial"/>
          <w:sz w:val="24"/>
          <w:szCs w:val="24"/>
        </w:rPr>
        <w:t xml:space="preserve">Ως στρατηγικούς στόχους της </w:t>
      </w:r>
      <w:r w:rsidR="006E682A">
        <w:rPr>
          <w:rFonts w:ascii="Arial" w:hAnsi="Arial" w:cs="Arial"/>
          <w:sz w:val="24"/>
          <w:szCs w:val="24"/>
        </w:rPr>
        <w:t>Ν</w:t>
      </w:r>
      <w:r w:rsidRPr="00A03758">
        <w:rPr>
          <w:rFonts w:ascii="Arial" w:hAnsi="Arial" w:cs="Arial"/>
          <w:sz w:val="24"/>
          <w:szCs w:val="24"/>
        </w:rPr>
        <w:t xml:space="preserve">έας </w:t>
      </w:r>
      <w:r w:rsidR="006E682A">
        <w:rPr>
          <w:rFonts w:ascii="Arial" w:hAnsi="Arial" w:cs="Arial"/>
          <w:sz w:val="24"/>
          <w:szCs w:val="24"/>
        </w:rPr>
        <w:t>Δ</w:t>
      </w:r>
      <w:r w:rsidR="006A6FB3">
        <w:rPr>
          <w:rFonts w:ascii="Arial" w:hAnsi="Arial" w:cs="Arial"/>
          <w:sz w:val="24"/>
          <w:szCs w:val="24"/>
        </w:rPr>
        <w:t xml:space="preserve">ιοικητικής </w:t>
      </w:r>
      <w:r w:rsidR="006E682A">
        <w:rPr>
          <w:rFonts w:ascii="Arial" w:hAnsi="Arial" w:cs="Arial"/>
          <w:sz w:val="24"/>
          <w:szCs w:val="24"/>
        </w:rPr>
        <w:t>Μ</w:t>
      </w:r>
      <w:r w:rsidRPr="00A03758">
        <w:rPr>
          <w:rFonts w:ascii="Arial" w:hAnsi="Arial" w:cs="Arial"/>
          <w:sz w:val="24"/>
          <w:szCs w:val="24"/>
        </w:rPr>
        <w:t>εταρρύθμισης προτείν</w:t>
      </w:r>
      <w:r w:rsidR="006A6FB3">
        <w:rPr>
          <w:rFonts w:ascii="Arial" w:hAnsi="Arial" w:cs="Arial"/>
          <w:sz w:val="24"/>
          <w:szCs w:val="24"/>
        </w:rPr>
        <w:t>ω</w:t>
      </w:r>
      <w:r w:rsidRPr="00A03758">
        <w:rPr>
          <w:rFonts w:ascii="Arial" w:hAnsi="Arial" w:cs="Arial"/>
          <w:sz w:val="24"/>
          <w:szCs w:val="24"/>
        </w:rPr>
        <w:t xml:space="preserve"> τη δημιουργία του Επιτελικού Κράτους, την Πολυεπίπεδη Διακυβέρνηση και την </w:t>
      </w:r>
      <w:r w:rsidRPr="006E682A">
        <w:rPr>
          <w:rFonts w:ascii="Arial" w:hAnsi="Arial" w:cs="Arial"/>
          <w:spacing w:val="-2"/>
          <w:sz w:val="24"/>
          <w:szCs w:val="24"/>
        </w:rPr>
        <w:t xml:space="preserve">αναβάθμιση της πρωτοβάθμιας και της δευτεροβάθμιας Τοπικής Αυτοδιοίκησης, </w:t>
      </w:r>
      <w:r w:rsidRPr="00A03758">
        <w:rPr>
          <w:rFonts w:ascii="Arial" w:hAnsi="Arial" w:cs="Arial"/>
          <w:sz w:val="24"/>
          <w:szCs w:val="24"/>
        </w:rPr>
        <w:t>λαμβάνοντας υπόψη τις αρχές της επικουρικότητας, της εταιρικής σχέσης</w:t>
      </w:r>
      <w:r w:rsidR="006E682A">
        <w:rPr>
          <w:rFonts w:ascii="Arial" w:hAnsi="Arial" w:cs="Arial"/>
          <w:sz w:val="24"/>
          <w:szCs w:val="24"/>
        </w:rPr>
        <w:t>, της εγγύτητας παροχής των υπηρεσιών</w:t>
      </w:r>
      <w:r w:rsidRPr="00A03758">
        <w:rPr>
          <w:rFonts w:ascii="Arial" w:hAnsi="Arial" w:cs="Arial"/>
          <w:sz w:val="24"/>
          <w:szCs w:val="24"/>
        </w:rPr>
        <w:t xml:space="preserve"> και της διαλειτουργικότητας όλων των επιπέδων της Διοίκησης και της Αυτοδιοίκησης. </w:t>
      </w:r>
    </w:p>
    <w:p w:rsidR="00FA7747" w:rsidRPr="00A03758" w:rsidRDefault="008F1749" w:rsidP="00E93A8D">
      <w:pPr>
        <w:tabs>
          <w:tab w:val="num" w:pos="993"/>
        </w:tabs>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Όσον αφορά </w:t>
      </w:r>
      <w:r w:rsidR="001D6B59" w:rsidRPr="00A03758">
        <w:rPr>
          <w:rFonts w:ascii="Arial" w:hAnsi="Arial" w:cs="Arial"/>
          <w:color w:val="000000" w:themeColor="text1"/>
          <w:sz w:val="24"/>
          <w:szCs w:val="24"/>
        </w:rPr>
        <w:t>το</w:t>
      </w:r>
      <w:r w:rsidR="00FA7747" w:rsidRPr="00A03758">
        <w:rPr>
          <w:rFonts w:ascii="Arial" w:hAnsi="Arial" w:cs="Arial"/>
          <w:color w:val="000000" w:themeColor="text1"/>
          <w:sz w:val="24"/>
          <w:szCs w:val="24"/>
        </w:rPr>
        <w:t xml:space="preserve"> Τριετές Πρόγραμμα </w:t>
      </w:r>
      <w:r>
        <w:rPr>
          <w:rFonts w:ascii="Arial" w:hAnsi="Arial" w:cs="Arial"/>
          <w:color w:val="000000" w:themeColor="text1"/>
          <w:sz w:val="24"/>
          <w:szCs w:val="24"/>
        </w:rPr>
        <w:t xml:space="preserve">Αναβάθμισης της Τοπικής Αυτοδιοίκησης προτείνω </w:t>
      </w:r>
      <w:r w:rsidR="00FA7747" w:rsidRPr="00A03758">
        <w:rPr>
          <w:rFonts w:ascii="Arial" w:hAnsi="Arial" w:cs="Arial"/>
          <w:color w:val="000000" w:themeColor="text1"/>
          <w:sz w:val="24"/>
          <w:szCs w:val="24"/>
        </w:rPr>
        <w:t>να έχ</w:t>
      </w:r>
      <w:r>
        <w:rPr>
          <w:rFonts w:ascii="Arial" w:hAnsi="Arial" w:cs="Arial"/>
          <w:color w:val="000000" w:themeColor="text1"/>
          <w:sz w:val="24"/>
          <w:szCs w:val="24"/>
        </w:rPr>
        <w:t>ει</w:t>
      </w:r>
      <w:r w:rsidR="00FA7747" w:rsidRPr="00A03758">
        <w:rPr>
          <w:rFonts w:ascii="Arial" w:hAnsi="Arial" w:cs="Arial"/>
          <w:color w:val="000000" w:themeColor="text1"/>
          <w:sz w:val="24"/>
          <w:szCs w:val="24"/>
        </w:rPr>
        <w:t xml:space="preserve"> τ</w:t>
      </w:r>
      <w:r w:rsidR="00D34CEA" w:rsidRPr="00A03758">
        <w:rPr>
          <w:rFonts w:ascii="Arial" w:hAnsi="Arial" w:cs="Arial"/>
          <w:color w:val="000000" w:themeColor="text1"/>
          <w:sz w:val="24"/>
          <w:szCs w:val="24"/>
        </w:rPr>
        <w:t>ου</w:t>
      </w:r>
      <w:r w:rsidR="00FA7747" w:rsidRPr="00A03758">
        <w:rPr>
          <w:rFonts w:ascii="Arial" w:hAnsi="Arial" w:cs="Arial"/>
          <w:color w:val="000000" w:themeColor="text1"/>
          <w:sz w:val="24"/>
          <w:szCs w:val="24"/>
        </w:rPr>
        <w:t>ς ακόλουθους 10 προγραμματικούς στόχους</w:t>
      </w:r>
      <w:r w:rsidR="00C924ED">
        <w:rPr>
          <w:rFonts w:ascii="Arial" w:hAnsi="Arial" w:cs="Arial"/>
          <w:color w:val="000000" w:themeColor="text1"/>
          <w:sz w:val="24"/>
          <w:szCs w:val="24"/>
        </w:rPr>
        <w:t xml:space="preserve">, οι οποίοι αντιστοιχούν στα 10 κριτήρια με τα οποία αξιολόγησα τις προηγούμενες </w:t>
      </w:r>
      <w:r w:rsidR="00590AC8">
        <w:rPr>
          <w:rFonts w:ascii="Arial" w:hAnsi="Arial" w:cs="Arial"/>
          <w:color w:val="000000" w:themeColor="text1"/>
          <w:sz w:val="24"/>
          <w:szCs w:val="24"/>
        </w:rPr>
        <w:t>τρεις</w:t>
      </w:r>
      <w:r w:rsidR="00C924ED">
        <w:rPr>
          <w:rFonts w:ascii="Arial" w:hAnsi="Arial" w:cs="Arial"/>
          <w:color w:val="000000" w:themeColor="text1"/>
          <w:sz w:val="24"/>
          <w:szCs w:val="24"/>
        </w:rPr>
        <w:t xml:space="preserve"> μεταρρυθμίσεις της Τοπικής Αυτοδιοίκησης</w:t>
      </w:r>
      <w:r w:rsidR="00FA7747" w:rsidRPr="00A03758">
        <w:rPr>
          <w:rFonts w:ascii="Arial" w:hAnsi="Arial" w:cs="Arial"/>
          <w:color w:val="000000" w:themeColor="text1"/>
          <w:sz w:val="24"/>
          <w:szCs w:val="24"/>
        </w:rPr>
        <w:t xml:space="preserve"> : </w:t>
      </w:r>
    </w:p>
    <w:p w:rsidR="00391846" w:rsidRPr="00A03758" w:rsidRDefault="00391846" w:rsidP="00391846">
      <w:pPr>
        <w:pBdr>
          <w:top w:val="single" w:sz="4" w:space="1" w:color="auto"/>
          <w:left w:val="single" w:sz="4" w:space="4" w:color="auto"/>
          <w:bottom w:val="single" w:sz="4" w:space="1" w:color="auto"/>
          <w:right w:val="single" w:sz="4" w:space="4" w:color="auto"/>
        </w:pBdr>
        <w:spacing w:after="0"/>
        <w:ind w:left="284" w:hanging="284"/>
        <w:jc w:val="both"/>
        <w:rPr>
          <w:rFonts w:ascii="Arial" w:hAnsi="Arial" w:cs="Arial"/>
          <w:sz w:val="24"/>
          <w:szCs w:val="24"/>
        </w:rPr>
      </w:pPr>
      <w:r w:rsidRPr="00A03758">
        <w:rPr>
          <w:rFonts w:ascii="Arial" w:hAnsi="Arial" w:cs="Arial"/>
          <w:sz w:val="24"/>
          <w:szCs w:val="24"/>
        </w:rPr>
        <w:t>1.</w:t>
      </w:r>
      <w:r w:rsidR="00AF02A1" w:rsidRPr="00A03758">
        <w:rPr>
          <w:rFonts w:ascii="Arial" w:hAnsi="Arial" w:cs="Arial"/>
          <w:sz w:val="24"/>
          <w:szCs w:val="24"/>
        </w:rPr>
        <w:t>α)</w:t>
      </w:r>
      <w:r w:rsidRPr="00A03758">
        <w:rPr>
          <w:rFonts w:ascii="Arial" w:hAnsi="Arial" w:cs="Arial"/>
          <w:sz w:val="24"/>
          <w:szCs w:val="24"/>
        </w:rPr>
        <w:t xml:space="preserve"> </w:t>
      </w:r>
      <w:r w:rsidR="00E93A8D" w:rsidRPr="00A03758">
        <w:rPr>
          <w:rFonts w:ascii="Arial" w:hAnsi="Arial" w:cs="Arial"/>
          <w:sz w:val="24"/>
          <w:szCs w:val="24"/>
        </w:rPr>
        <w:t xml:space="preserve">Ενίσχυση του </w:t>
      </w:r>
      <w:r w:rsidR="00797C24" w:rsidRPr="00A03758">
        <w:rPr>
          <w:rFonts w:ascii="Arial" w:hAnsi="Arial" w:cs="Arial"/>
          <w:sz w:val="24"/>
          <w:szCs w:val="24"/>
        </w:rPr>
        <w:t>ε</w:t>
      </w:r>
      <w:r w:rsidR="00E93A8D" w:rsidRPr="00A03758">
        <w:rPr>
          <w:rFonts w:ascii="Arial" w:hAnsi="Arial" w:cs="Arial"/>
          <w:sz w:val="24"/>
          <w:szCs w:val="24"/>
        </w:rPr>
        <w:t xml:space="preserve">πιτελικού </w:t>
      </w:r>
      <w:r w:rsidR="00797C24" w:rsidRPr="00A03758">
        <w:rPr>
          <w:rFonts w:ascii="Arial" w:hAnsi="Arial" w:cs="Arial"/>
          <w:sz w:val="24"/>
          <w:szCs w:val="24"/>
        </w:rPr>
        <w:t xml:space="preserve">ρόλου του </w:t>
      </w:r>
      <w:r w:rsidR="00E93A8D" w:rsidRPr="00A03758">
        <w:rPr>
          <w:rFonts w:ascii="Arial" w:hAnsi="Arial" w:cs="Arial"/>
          <w:sz w:val="24"/>
          <w:szCs w:val="24"/>
        </w:rPr>
        <w:t>Κράτους με ανα</w:t>
      </w:r>
      <w:r w:rsidR="00343334" w:rsidRPr="00A03758">
        <w:rPr>
          <w:rFonts w:ascii="Arial" w:hAnsi="Arial" w:cs="Arial"/>
          <w:sz w:val="24"/>
          <w:szCs w:val="24"/>
        </w:rPr>
        <w:t>-</w:t>
      </w:r>
      <w:r w:rsidR="00E93A8D" w:rsidRPr="00A03758">
        <w:rPr>
          <w:rFonts w:ascii="Arial" w:hAnsi="Arial" w:cs="Arial"/>
          <w:sz w:val="24"/>
          <w:szCs w:val="24"/>
        </w:rPr>
        <w:t xml:space="preserve">οριοθέτηση των αρμοδιοτήτων μεταξύ Κεντρικής Διοίκησης – Περιφερειών – Δήμων, με κατεύθυνση την αποκέντρωση, την επικουρικότητα και την εγγύτητα παροχής των υπηρεσιών στους πολίτες και τις επιχειρήσεις. </w:t>
      </w:r>
    </w:p>
    <w:p w:rsidR="00E93A8D" w:rsidRPr="00A03758" w:rsidRDefault="00391846" w:rsidP="00AF02A1">
      <w:pPr>
        <w:pBdr>
          <w:top w:val="single" w:sz="4" w:space="1" w:color="auto"/>
          <w:left w:val="single" w:sz="4" w:space="4" w:color="auto"/>
          <w:bottom w:val="single" w:sz="4" w:space="1" w:color="auto"/>
          <w:right w:val="single" w:sz="4" w:space="4" w:color="auto"/>
        </w:pBdr>
        <w:spacing w:after="0"/>
        <w:ind w:left="284" w:hanging="284"/>
        <w:jc w:val="both"/>
        <w:rPr>
          <w:rFonts w:ascii="Arial" w:hAnsi="Arial" w:cs="Arial"/>
          <w:sz w:val="24"/>
          <w:szCs w:val="24"/>
        </w:rPr>
      </w:pPr>
      <w:r w:rsidRPr="00A03758">
        <w:rPr>
          <w:rFonts w:ascii="Arial" w:hAnsi="Arial" w:cs="Arial"/>
          <w:sz w:val="24"/>
          <w:szCs w:val="24"/>
        </w:rPr>
        <w:t xml:space="preserve">    </w:t>
      </w:r>
      <w:r w:rsidR="000320D2" w:rsidRPr="00A03758">
        <w:rPr>
          <w:rFonts w:ascii="Arial" w:hAnsi="Arial" w:cs="Arial"/>
          <w:sz w:val="24"/>
          <w:szCs w:val="24"/>
        </w:rPr>
        <w:t>Σε όποιο τομέα δημόσιας πολιτικής</w:t>
      </w:r>
      <w:r w:rsidRPr="00A03758">
        <w:rPr>
          <w:rFonts w:ascii="Arial" w:hAnsi="Arial" w:cs="Arial"/>
          <w:sz w:val="24"/>
          <w:szCs w:val="24"/>
        </w:rPr>
        <w:t xml:space="preserve"> η ανα</w:t>
      </w:r>
      <w:r w:rsidR="000320D2" w:rsidRPr="00A03758">
        <w:rPr>
          <w:rFonts w:ascii="Arial" w:hAnsi="Arial" w:cs="Arial"/>
          <w:sz w:val="24"/>
          <w:szCs w:val="24"/>
        </w:rPr>
        <w:t>-</w:t>
      </w:r>
      <w:r w:rsidRPr="00A03758">
        <w:rPr>
          <w:rFonts w:ascii="Arial" w:hAnsi="Arial" w:cs="Arial"/>
          <w:sz w:val="24"/>
          <w:szCs w:val="24"/>
        </w:rPr>
        <w:t xml:space="preserve">οριοθέτηση συνεπάγεται την αποκέντρωση αρμοδιοτήτων, αυτή συνοδεύεται από τους αντίστοιχους πόρους και </w:t>
      </w:r>
      <w:r w:rsidR="00FB6EB1" w:rsidRPr="00A03758">
        <w:rPr>
          <w:rFonts w:ascii="Arial" w:hAnsi="Arial" w:cs="Arial"/>
          <w:sz w:val="24"/>
          <w:szCs w:val="24"/>
        </w:rPr>
        <w:t>από</w:t>
      </w:r>
      <w:r w:rsidRPr="00A03758">
        <w:rPr>
          <w:rFonts w:ascii="Arial" w:hAnsi="Arial" w:cs="Arial"/>
          <w:sz w:val="24"/>
          <w:szCs w:val="24"/>
        </w:rPr>
        <w:t xml:space="preserve"> </w:t>
      </w:r>
      <w:r w:rsidR="00FB6EB1" w:rsidRPr="00A03758">
        <w:rPr>
          <w:rFonts w:ascii="Arial" w:hAnsi="Arial" w:cs="Arial"/>
          <w:sz w:val="24"/>
          <w:szCs w:val="24"/>
        </w:rPr>
        <w:t xml:space="preserve">την </w:t>
      </w:r>
      <w:r w:rsidRPr="00A03758">
        <w:rPr>
          <w:rFonts w:ascii="Arial" w:hAnsi="Arial" w:cs="Arial"/>
          <w:sz w:val="24"/>
          <w:szCs w:val="24"/>
        </w:rPr>
        <w:t xml:space="preserve">αναδιοργάνωση (re-engineering) των </w:t>
      </w:r>
      <w:r w:rsidR="00414EF5" w:rsidRPr="00A03758">
        <w:rPr>
          <w:rFonts w:ascii="Arial" w:hAnsi="Arial" w:cs="Arial"/>
          <w:sz w:val="24"/>
          <w:szCs w:val="24"/>
        </w:rPr>
        <w:t xml:space="preserve">υπηρεσιών των φορέων κάθε διοικητικού επιπέδου, οι οποίες επηρεάζονται από τη μεταρρύθμιση αυτή. </w:t>
      </w:r>
    </w:p>
    <w:p w:rsidR="00E93A8D" w:rsidRPr="00A03758" w:rsidRDefault="00990EA0"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Pr>
          <w:rFonts w:ascii="Arial" w:hAnsi="Arial" w:cs="Arial"/>
          <w:sz w:val="24"/>
          <w:szCs w:val="24"/>
        </w:rPr>
        <w:t xml:space="preserve">  </w:t>
      </w:r>
      <w:r w:rsidR="00AF02A1" w:rsidRPr="00A03758">
        <w:rPr>
          <w:rFonts w:ascii="Arial" w:hAnsi="Arial" w:cs="Arial"/>
          <w:sz w:val="24"/>
          <w:szCs w:val="24"/>
        </w:rPr>
        <w:t>β)</w:t>
      </w:r>
      <w:r w:rsidR="00391846" w:rsidRPr="00A03758">
        <w:rPr>
          <w:rFonts w:ascii="Arial" w:hAnsi="Arial" w:cs="Arial"/>
          <w:sz w:val="24"/>
          <w:szCs w:val="24"/>
        </w:rPr>
        <w:t xml:space="preserve"> </w:t>
      </w:r>
      <w:r w:rsidR="00E93A8D" w:rsidRPr="00A03758">
        <w:rPr>
          <w:rFonts w:ascii="Arial" w:hAnsi="Arial" w:cs="Arial"/>
          <w:sz w:val="24"/>
          <w:szCs w:val="24"/>
        </w:rPr>
        <w:t xml:space="preserve">Μεταρρύθμιση των σχέσεων Κεντρικής Διοίκησης – Περιφερειών – Δήμων, </w:t>
      </w:r>
      <w:r w:rsidR="00E93A8D" w:rsidRPr="003134F3">
        <w:rPr>
          <w:rFonts w:ascii="Arial" w:hAnsi="Arial" w:cs="Arial"/>
          <w:spacing w:val="-2"/>
          <w:sz w:val="24"/>
          <w:szCs w:val="24"/>
        </w:rPr>
        <w:t xml:space="preserve">με στόχο την Πολυεπίπεδη Διακυβέρνηση, </w:t>
      </w:r>
      <w:r w:rsidR="0035075E" w:rsidRPr="003134F3">
        <w:rPr>
          <w:rFonts w:ascii="Arial" w:hAnsi="Arial" w:cs="Arial"/>
          <w:spacing w:val="-2"/>
          <w:sz w:val="24"/>
          <w:szCs w:val="24"/>
        </w:rPr>
        <w:t>το Δημοκρατικό Προγραμματισμό</w:t>
      </w:r>
      <w:r w:rsidR="0035075E">
        <w:rPr>
          <w:rFonts w:ascii="Arial" w:hAnsi="Arial" w:cs="Arial"/>
          <w:sz w:val="24"/>
          <w:szCs w:val="24"/>
        </w:rPr>
        <w:t xml:space="preserve"> και τη Διαβαθμιδική Συνεργασία, </w:t>
      </w:r>
      <w:r w:rsidR="00E93A8D" w:rsidRPr="00A03758">
        <w:rPr>
          <w:rFonts w:ascii="Arial" w:hAnsi="Arial" w:cs="Arial"/>
          <w:sz w:val="24"/>
          <w:szCs w:val="24"/>
        </w:rPr>
        <w:t xml:space="preserve">αξιοποιώντας τις ΤΠΕ </w:t>
      </w:r>
      <w:r w:rsidR="00841107" w:rsidRPr="00A03758">
        <w:rPr>
          <w:rFonts w:ascii="Arial" w:hAnsi="Arial" w:cs="Arial"/>
          <w:sz w:val="24"/>
          <w:szCs w:val="24"/>
        </w:rPr>
        <w:t xml:space="preserve">για τη διασφάλιση της κάθετης και της οριζόντιας διαλειτουργικότητας </w:t>
      </w:r>
      <w:r w:rsidR="00E93A8D" w:rsidRPr="00A03758">
        <w:rPr>
          <w:rFonts w:ascii="Arial" w:hAnsi="Arial" w:cs="Arial"/>
          <w:sz w:val="24"/>
          <w:szCs w:val="24"/>
        </w:rPr>
        <w:t xml:space="preserve">και </w:t>
      </w:r>
      <w:r w:rsidR="00DC40D1" w:rsidRPr="00A03758">
        <w:rPr>
          <w:rFonts w:ascii="Arial" w:hAnsi="Arial" w:cs="Arial"/>
          <w:sz w:val="24"/>
          <w:szCs w:val="24"/>
        </w:rPr>
        <w:t xml:space="preserve">προκειμένου να </w:t>
      </w:r>
      <w:r w:rsidR="00DC40D1" w:rsidRPr="00A03758">
        <w:rPr>
          <w:rFonts w:ascii="Arial" w:hAnsi="Arial" w:cs="Arial"/>
          <w:sz w:val="24"/>
          <w:szCs w:val="24"/>
        </w:rPr>
        <w:lastRenderedPageBreak/>
        <w:t xml:space="preserve">διαμορφωθεί </w:t>
      </w:r>
      <w:r w:rsidR="00E93A8D" w:rsidRPr="00A03758">
        <w:rPr>
          <w:rFonts w:ascii="Arial" w:hAnsi="Arial" w:cs="Arial"/>
          <w:sz w:val="24"/>
          <w:szCs w:val="24"/>
        </w:rPr>
        <w:t>η εταιρική σχέση και η συνεργασία τους</w:t>
      </w:r>
      <w:r w:rsidR="00C05F9A" w:rsidRPr="00A03758">
        <w:rPr>
          <w:rFonts w:ascii="Arial" w:hAnsi="Arial" w:cs="Arial"/>
          <w:sz w:val="24"/>
          <w:szCs w:val="24"/>
        </w:rPr>
        <w:t>,</w:t>
      </w:r>
      <w:r w:rsidR="00E93A8D" w:rsidRPr="00A03758">
        <w:rPr>
          <w:rFonts w:ascii="Arial" w:hAnsi="Arial" w:cs="Arial"/>
          <w:sz w:val="24"/>
          <w:szCs w:val="24"/>
        </w:rPr>
        <w:t xml:space="preserve"> ως τριών ισότιμων πυλώνων του ενιαίου διοικητικού συστήματος της χώρας. </w:t>
      </w:r>
    </w:p>
    <w:p w:rsidR="00B2550E" w:rsidRPr="00A03758" w:rsidRDefault="00AF02A1" w:rsidP="00B2550E">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2</w:t>
      </w:r>
      <w:r w:rsidR="00B2550E" w:rsidRPr="00A03758">
        <w:rPr>
          <w:rFonts w:ascii="Arial" w:hAnsi="Arial" w:cs="Arial"/>
          <w:sz w:val="24"/>
          <w:szCs w:val="24"/>
        </w:rPr>
        <w:t xml:space="preserve">. </w:t>
      </w:r>
      <w:r w:rsidR="0078717F" w:rsidRPr="00A03758">
        <w:rPr>
          <w:rFonts w:ascii="Arial" w:hAnsi="Arial" w:cs="Arial"/>
          <w:sz w:val="24"/>
          <w:szCs w:val="24"/>
        </w:rPr>
        <w:t xml:space="preserve">Διασφάλιση της διυπουργικής υποστήριξης της </w:t>
      </w:r>
      <w:r w:rsidR="002D258E">
        <w:rPr>
          <w:rFonts w:ascii="Arial" w:hAnsi="Arial" w:cs="Arial"/>
          <w:sz w:val="24"/>
          <w:szCs w:val="24"/>
        </w:rPr>
        <w:t xml:space="preserve">νέας διοικητικής </w:t>
      </w:r>
      <w:r w:rsidR="0078717F" w:rsidRPr="00A03758">
        <w:rPr>
          <w:rFonts w:ascii="Arial" w:hAnsi="Arial" w:cs="Arial"/>
          <w:sz w:val="24"/>
          <w:szCs w:val="24"/>
        </w:rPr>
        <w:t>μεταρρύθμισης και δ</w:t>
      </w:r>
      <w:r w:rsidR="00B2550E" w:rsidRPr="00A03758">
        <w:rPr>
          <w:rFonts w:ascii="Arial" w:hAnsi="Arial" w:cs="Arial"/>
          <w:sz w:val="24"/>
          <w:szCs w:val="24"/>
        </w:rPr>
        <w:t>ιεύρυνση του ρόλου της Τοπικής Αυτοδιοίκησης στην προώθηση της περιφερειακής και τοπικής ανάπτυξης και της κοινωνικής συνοχής και γενικότερα στο σχεδιασμό και την εφαρμογή των τομεακών δημόσιων πολιτικών</w:t>
      </w:r>
      <w:r w:rsidR="002C6A38" w:rsidRPr="00A03758">
        <w:rPr>
          <w:rFonts w:ascii="Arial" w:hAnsi="Arial" w:cs="Arial"/>
          <w:sz w:val="24"/>
          <w:szCs w:val="24"/>
        </w:rPr>
        <w:t>.</w:t>
      </w:r>
      <w:r w:rsidR="00B2550E" w:rsidRPr="00A03758">
        <w:rPr>
          <w:rFonts w:ascii="Arial" w:hAnsi="Arial" w:cs="Arial"/>
          <w:sz w:val="24"/>
          <w:szCs w:val="24"/>
        </w:rPr>
        <w:t xml:space="preserve"> </w:t>
      </w:r>
      <w:r w:rsidR="002C6A38" w:rsidRPr="00A03758">
        <w:rPr>
          <w:rFonts w:ascii="Arial" w:hAnsi="Arial" w:cs="Arial"/>
          <w:sz w:val="24"/>
          <w:szCs w:val="24"/>
        </w:rPr>
        <w:t>Ενίσχυση του</w:t>
      </w:r>
      <w:r w:rsidR="00B2550E" w:rsidRPr="00A03758">
        <w:rPr>
          <w:rFonts w:ascii="Arial" w:hAnsi="Arial" w:cs="Arial"/>
          <w:sz w:val="24"/>
          <w:szCs w:val="24"/>
        </w:rPr>
        <w:t xml:space="preserve"> διατομεακ</w:t>
      </w:r>
      <w:r w:rsidR="002C6A38" w:rsidRPr="00A03758">
        <w:rPr>
          <w:rFonts w:ascii="Arial" w:hAnsi="Arial" w:cs="Arial"/>
          <w:sz w:val="24"/>
          <w:szCs w:val="24"/>
        </w:rPr>
        <w:t>ού</w:t>
      </w:r>
      <w:r w:rsidR="00B2550E" w:rsidRPr="00A03758">
        <w:rPr>
          <w:rFonts w:ascii="Arial" w:hAnsi="Arial" w:cs="Arial"/>
          <w:sz w:val="24"/>
          <w:szCs w:val="24"/>
        </w:rPr>
        <w:t xml:space="preserve"> συντονισμ</w:t>
      </w:r>
      <w:r w:rsidR="002C6A38" w:rsidRPr="00A03758">
        <w:rPr>
          <w:rFonts w:ascii="Arial" w:hAnsi="Arial" w:cs="Arial"/>
          <w:sz w:val="24"/>
          <w:szCs w:val="24"/>
        </w:rPr>
        <w:t>ού</w:t>
      </w:r>
      <w:r w:rsidR="00B2550E" w:rsidRPr="00A03758">
        <w:rPr>
          <w:rFonts w:ascii="Arial" w:hAnsi="Arial" w:cs="Arial"/>
          <w:sz w:val="24"/>
          <w:szCs w:val="24"/>
        </w:rPr>
        <w:t xml:space="preserve"> σε περιφερειακό και τοπικό επίπεδο. </w:t>
      </w:r>
    </w:p>
    <w:p w:rsidR="00B2550E" w:rsidRPr="00A03758" w:rsidRDefault="00AF02A1" w:rsidP="00B2550E">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3</w:t>
      </w:r>
      <w:r w:rsidR="00B2550E" w:rsidRPr="00A03758">
        <w:rPr>
          <w:rFonts w:ascii="Arial" w:hAnsi="Arial" w:cs="Arial"/>
          <w:sz w:val="24"/>
          <w:szCs w:val="24"/>
        </w:rPr>
        <w:t xml:space="preserve">. Ενίσχυση της οικονομικής αυτοτέλειας των ΟΤΑ (Δήμων και Περιφερειών), με σταδιακή αποκατάσταση των κεντρικών αυτοτελών πόρων τους, ανάλογη με την αύξηση των δημοσίων εσόδων και του ΑΕΠ της χώρας και διαμόρφωση ενός </w:t>
      </w:r>
      <w:r w:rsidR="001548B6" w:rsidRPr="00A03758">
        <w:rPr>
          <w:rFonts w:ascii="Arial" w:hAnsi="Arial" w:cs="Arial"/>
          <w:sz w:val="24"/>
          <w:szCs w:val="24"/>
        </w:rPr>
        <w:t xml:space="preserve">μεσοπρόθεσμου </w:t>
      </w:r>
      <w:r w:rsidR="00B2550E" w:rsidRPr="00A03758">
        <w:rPr>
          <w:rFonts w:ascii="Arial" w:hAnsi="Arial" w:cs="Arial"/>
          <w:sz w:val="24"/>
          <w:szCs w:val="24"/>
        </w:rPr>
        <w:t>οδικού χάρτη δημοσιονομικής αποκέντρωσης</w:t>
      </w:r>
      <w:r w:rsidR="0035075E">
        <w:rPr>
          <w:rFonts w:ascii="Arial" w:hAnsi="Arial" w:cs="Arial"/>
          <w:sz w:val="24"/>
          <w:szCs w:val="24"/>
        </w:rPr>
        <w:t xml:space="preserve">, </w:t>
      </w:r>
      <w:r w:rsidR="00B2550E" w:rsidRPr="00A03758">
        <w:rPr>
          <w:rFonts w:ascii="Arial" w:hAnsi="Arial" w:cs="Arial"/>
          <w:sz w:val="24"/>
          <w:szCs w:val="24"/>
        </w:rPr>
        <w:t xml:space="preserve">με βάση τις αντίστοιχες ρυθμίσεις και πρακτικές των άλλων Ευρωπαϊκών χωρών. </w:t>
      </w:r>
    </w:p>
    <w:p w:rsidR="00842EFC" w:rsidRPr="00A03758" w:rsidRDefault="00AF02A1" w:rsidP="00B2550E">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4</w:t>
      </w:r>
      <w:r w:rsidR="00D47630" w:rsidRPr="00A03758">
        <w:rPr>
          <w:rFonts w:ascii="Arial" w:hAnsi="Arial" w:cs="Arial"/>
          <w:sz w:val="24"/>
          <w:szCs w:val="24"/>
        </w:rPr>
        <w:t xml:space="preserve">. </w:t>
      </w:r>
      <w:r w:rsidR="008C388A" w:rsidRPr="00A03758">
        <w:rPr>
          <w:rFonts w:ascii="Arial" w:hAnsi="Arial" w:cs="Arial"/>
          <w:sz w:val="24"/>
          <w:szCs w:val="24"/>
        </w:rPr>
        <w:t xml:space="preserve">Διασφάλιση πόρων για την προώθηση της </w:t>
      </w:r>
      <w:r w:rsidR="00F230D1">
        <w:rPr>
          <w:rFonts w:ascii="Arial" w:hAnsi="Arial" w:cs="Arial"/>
          <w:sz w:val="24"/>
          <w:szCs w:val="24"/>
        </w:rPr>
        <w:t xml:space="preserve">βιώσιμης </w:t>
      </w:r>
      <w:r w:rsidR="008C388A" w:rsidRPr="00A03758">
        <w:rPr>
          <w:rFonts w:ascii="Arial" w:hAnsi="Arial" w:cs="Arial"/>
          <w:sz w:val="24"/>
          <w:szCs w:val="24"/>
        </w:rPr>
        <w:t>περιφερειακής και τοπικής ανάπτυξης</w:t>
      </w:r>
      <w:r w:rsidR="0078717F" w:rsidRPr="00A03758">
        <w:rPr>
          <w:rFonts w:ascii="Arial" w:hAnsi="Arial" w:cs="Arial"/>
          <w:sz w:val="24"/>
          <w:szCs w:val="24"/>
        </w:rPr>
        <w:t xml:space="preserve"> και της ισόρροπης οικονομικής και κοινωνικής ανάπτυξης της χώρας</w:t>
      </w:r>
      <w:r w:rsidR="008C388A" w:rsidRPr="00A03758">
        <w:rPr>
          <w:rFonts w:ascii="Arial" w:hAnsi="Arial" w:cs="Arial"/>
          <w:sz w:val="24"/>
          <w:szCs w:val="24"/>
        </w:rPr>
        <w:t xml:space="preserve">, με </w:t>
      </w:r>
      <w:r w:rsidR="00B2550E" w:rsidRPr="00A03758">
        <w:rPr>
          <w:rFonts w:ascii="Arial" w:hAnsi="Arial" w:cs="Arial"/>
          <w:sz w:val="24"/>
          <w:szCs w:val="24"/>
        </w:rPr>
        <w:t xml:space="preserve">έμφαση </w:t>
      </w:r>
      <w:r w:rsidR="008C388A" w:rsidRPr="00A03758">
        <w:rPr>
          <w:rFonts w:ascii="Arial" w:hAnsi="Arial" w:cs="Arial"/>
          <w:sz w:val="24"/>
          <w:szCs w:val="24"/>
        </w:rPr>
        <w:t>στην κατασκευή των τεχνικών υποδομών</w:t>
      </w:r>
      <w:r w:rsidR="00F230D1">
        <w:rPr>
          <w:rFonts w:ascii="Arial" w:hAnsi="Arial" w:cs="Arial"/>
          <w:sz w:val="24"/>
          <w:szCs w:val="24"/>
        </w:rPr>
        <w:t>, τη στήριξη της επιχειρηματικότητας</w:t>
      </w:r>
      <w:r w:rsidR="008C388A" w:rsidRPr="00A03758">
        <w:rPr>
          <w:rFonts w:ascii="Arial" w:hAnsi="Arial" w:cs="Arial"/>
          <w:sz w:val="24"/>
          <w:szCs w:val="24"/>
        </w:rPr>
        <w:t xml:space="preserve"> και </w:t>
      </w:r>
      <w:r w:rsidR="00B2550E" w:rsidRPr="00A03758">
        <w:rPr>
          <w:rFonts w:ascii="Arial" w:hAnsi="Arial" w:cs="Arial"/>
          <w:sz w:val="24"/>
          <w:szCs w:val="24"/>
        </w:rPr>
        <w:t xml:space="preserve">τη στήριξη των </w:t>
      </w:r>
      <w:r w:rsidR="00227384" w:rsidRPr="00A03758">
        <w:rPr>
          <w:rFonts w:ascii="Arial" w:hAnsi="Arial" w:cs="Arial"/>
          <w:sz w:val="24"/>
          <w:szCs w:val="24"/>
        </w:rPr>
        <w:t>κοινωνικών</w:t>
      </w:r>
      <w:r w:rsidR="00B2550E" w:rsidRPr="00A03758">
        <w:rPr>
          <w:rFonts w:ascii="Arial" w:hAnsi="Arial" w:cs="Arial"/>
          <w:sz w:val="24"/>
          <w:szCs w:val="24"/>
        </w:rPr>
        <w:t xml:space="preserve"> δομών και  προγραμμάτων</w:t>
      </w:r>
      <w:r w:rsidR="00842EFC" w:rsidRPr="00A03758">
        <w:rPr>
          <w:rFonts w:ascii="Arial" w:hAnsi="Arial" w:cs="Arial"/>
          <w:sz w:val="24"/>
          <w:szCs w:val="24"/>
        </w:rPr>
        <w:t>,</w:t>
      </w:r>
      <w:r w:rsidR="0018677D" w:rsidRPr="00A03758">
        <w:rPr>
          <w:rFonts w:ascii="Arial" w:hAnsi="Arial" w:cs="Arial"/>
          <w:sz w:val="24"/>
          <w:szCs w:val="24"/>
        </w:rPr>
        <w:t xml:space="preserve"> με </w:t>
      </w:r>
      <w:r w:rsidR="00077830" w:rsidRPr="00A03758">
        <w:rPr>
          <w:rFonts w:ascii="Arial" w:hAnsi="Arial" w:cs="Arial"/>
          <w:sz w:val="24"/>
          <w:szCs w:val="24"/>
        </w:rPr>
        <w:t xml:space="preserve">τη σταδιακή αποκατάσταση της ΣΑΤΑ και </w:t>
      </w:r>
      <w:r w:rsidR="00842EFC" w:rsidRPr="00A03758">
        <w:rPr>
          <w:rFonts w:ascii="Arial" w:hAnsi="Arial" w:cs="Arial"/>
          <w:sz w:val="24"/>
          <w:szCs w:val="24"/>
        </w:rPr>
        <w:t xml:space="preserve">την </w:t>
      </w:r>
      <w:r w:rsidR="0018677D" w:rsidRPr="00A03758">
        <w:rPr>
          <w:rFonts w:ascii="Arial" w:hAnsi="Arial" w:cs="Arial"/>
          <w:sz w:val="24"/>
          <w:szCs w:val="24"/>
        </w:rPr>
        <w:t>αξιοποίηση του ΕΣΠΑ 2014–2020</w:t>
      </w:r>
      <w:r w:rsidR="00842EFC" w:rsidRPr="00A03758">
        <w:rPr>
          <w:rFonts w:ascii="Arial" w:hAnsi="Arial" w:cs="Arial"/>
          <w:sz w:val="24"/>
          <w:szCs w:val="24"/>
        </w:rPr>
        <w:t xml:space="preserve"> και εναλλακτικών χρηματοδοτικών εργαλείων (όπως το «πακέτο Γιουνκέρ» και νέα χρηματοδοτικά προϊόντα της ΕΤΕπ και του ΤΠΔ). </w:t>
      </w:r>
    </w:p>
    <w:p w:rsidR="00F3529C" w:rsidRPr="00A03758" w:rsidRDefault="00AF02A1" w:rsidP="00F3529C">
      <w:pPr>
        <w:pBdr>
          <w:top w:val="single" w:sz="4" w:space="1" w:color="auto"/>
          <w:left w:val="single" w:sz="4" w:space="4" w:color="auto"/>
          <w:bottom w:val="single" w:sz="4" w:space="1" w:color="auto"/>
          <w:right w:val="single" w:sz="4" w:space="4" w:color="auto"/>
        </w:pBdr>
        <w:spacing w:after="0"/>
        <w:ind w:left="284" w:hanging="284"/>
        <w:jc w:val="both"/>
        <w:rPr>
          <w:rFonts w:ascii="Arial" w:hAnsi="Arial" w:cs="Arial"/>
          <w:sz w:val="24"/>
          <w:szCs w:val="24"/>
        </w:rPr>
      </w:pPr>
      <w:r w:rsidRPr="00A03758">
        <w:rPr>
          <w:rFonts w:ascii="Arial" w:hAnsi="Arial" w:cs="Arial"/>
          <w:sz w:val="24"/>
          <w:szCs w:val="24"/>
        </w:rPr>
        <w:t>5</w:t>
      </w:r>
      <w:r w:rsidR="00391846" w:rsidRPr="00A03758">
        <w:rPr>
          <w:rFonts w:ascii="Arial" w:hAnsi="Arial" w:cs="Arial"/>
          <w:sz w:val="24"/>
          <w:szCs w:val="24"/>
        </w:rPr>
        <w:t>.</w:t>
      </w:r>
      <w:r w:rsidR="00F3529C" w:rsidRPr="00A03758">
        <w:rPr>
          <w:rFonts w:ascii="Arial" w:hAnsi="Arial" w:cs="Arial"/>
          <w:sz w:val="24"/>
          <w:szCs w:val="24"/>
        </w:rPr>
        <w:t xml:space="preserve">α) Βελτίωση </w:t>
      </w:r>
      <w:r w:rsidR="00590DD9" w:rsidRPr="00A03758">
        <w:rPr>
          <w:rFonts w:ascii="Arial" w:hAnsi="Arial" w:cs="Arial"/>
          <w:sz w:val="24"/>
          <w:szCs w:val="24"/>
        </w:rPr>
        <w:t>των θεσμών διαδημοτικής</w:t>
      </w:r>
      <w:r w:rsidR="001B3C29" w:rsidRPr="00A03758">
        <w:rPr>
          <w:rFonts w:ascii="Arial" w:hAnsi="Arial" w:cs="Arial"/>
          <w:sz w:val="24"/>
          <w:szCs w:val="24"/>
        </w:rPr>
        <w:t>,</w:t>
      </w:r>
      <w:r w:rsidR="00590DD9" w:rsidRPr="00A03758">
        <w:rPr>
          <w:rFonts w:ascii="Arial" w:hAnsi="Arial" w:cs="Arial"/>
          <w:sz w:val="24"/>
          <w:szCs w:val="24"/>
        </w:rPr>
        <w:t xml:space="preserve"> διαπεριφερειακής </w:t>
      </w:r>
      <w:r w:rsidR="001B3C29" w:rsidRPr="00A03758">
        <w:rPr>
          <w:rFonts w:ascii="Arial" w:hAnsi="Arial" w:cs="Arial"/>
          <w:sz w:val="24"/>
          <w:szCs w:val="24"/>
        </w:rPr>
        <w:t xml:space="preserve">και διαβαθμιδικής </w:t>
      </w:r>
      <w:r w:rsidR="00590DD9" w:rsidRPr="00A03758">
        <w:rPr>
          <w:rFonts w:ascii="Arial" w:hAnsi="Arial" w:cs="Arial"/>
          <w:sz w:val="24"/>
          <w:szCs w:val="24"/>
        </w:rPr>
        <w:t xml:space="preserve">συνεργασίας, </w:t>
      </w:r>
      <w:r w:rsidR="00F3529C" w:rsidRPr="00A03758">
        <w:rPr>
          <w:rFonts w:ascii="Arial" w:hAnsi="Arial" w:cs="Arial"/>
          <w:sz w:val="24"/>
          <w:szCs w:val="24"/>
        </w:rPr>
        <w:t xml:space="preserve">του Συστήματος Διακυβέρνησης και των θεσμών ενδοδημοτικής και ενδοπεριφερειακής αποκέντρωσης και ενίσχυση της δημοκρατικής και αποτελεσματικής λειτουργίας των οργάνων, της διαβούλευσης, της λογοδοσίας και της κοινωνικής συμμετοχής. </w:t>
      </w:r>
    </w:p>
    <w:p w:rsidR="00E93A8D" w:rsidRPr="00A03758" w:rsidRDefault="00F3529C" w:rsidP="00F3529C">
      <w:pPr>
        <w:pBdr>
          <w:top w:val="single" w:sz="4" w:space="1" w:color="auto"/>
          <w:left w:val="single" w:sz="4" w:space="4" w:color="auto"/>
          <w:bottom w:val="single" w:sz="4" w:space="1" w:color="auto"/>
          <w:right w:val="single" w:sz="4" w:space="4" w:color="auto"/>
        </w:pBdr>
        <w:spacing w:after="0"/>
        <w:ind w:left="284" w:hanging="284"/>
        <w:jc w:val="both"/>
        <w:rPr>
          <w:rFonts w:ascii="Arial" w:hAnsi="Arial" w:cs="Arial"/>
          <w:sz w:val="24"/>
          <w:szCs w:val="24"/>
        </w:rPr>
      </w:pPr>
      <w:r w:rsidRPr="00A03758">
        <w:rPr>
          <w:rFonts w:ascii="Arial" w:hAnsi="Arial" w:cs="Arial"/>
          <w:sz w:val="24"/>
          <w:szCs w:val="24"/>
        </w:rPr>
        <w:t xml:space="preserve">   β) </w:t>
      </w:r>
      <w:r w:rsidR="00E93A8D" w:rsidRPr="00A03758">
        <w:rPr>
          <w:rFonts w:ascii="Arial" w:hAnsi="Arial" w:cs="Arial"/>
          <w:sz w:val="24"/>
          <w:szCs w:val="24"/>
        </w:rPr>
        <w:t>Οργάνωση και λειτουργικός εκσυγχρονισμός των Περιφερειών, των Δήμων και των νομικών προσώπων τους : οργάνωση των επιτελικών λειτουργιών, αναδιοργάνωση των διοικητικών δομών, εξορθολογισμός</w:t>
      </w:r>
      <w:r w:rsidR="0078717F" w:rsidRPr="00A03758">
        <w:rPr>
          <w:rFonts w:ascii="Arial" w:hAnsi="Arial" w:cs="Arial"/>
          <w:sz w:val="24"/>
          <w:szCs w:val="24"/>
        </w:rPr>
        <w:t>, απλοποίηση και προτυποποίηση</w:t>
      </w:r>
      <w:r w:rsidR="00E93A8D" w:rsidRPr="00A03758">
        <w:rPr>
          <w:rFonts w:ascii="Arial" w:hAnsi="Arial" w:cs="Arial"/>
          <w:sz w:val="24"/>
          <w:szCs w:val="24"/>
        </w:rPr>
        <w:t xml:space="preserve"> των διοικητικών διαδικασιών</w:t>
      </w:r>
      <w:r w:rsidR="001B3C29" w:rsidRPr="00A03758">
        <w:rPr>
          <w:rFonts w:ascii="Arial" w:hAnsi="Arial" w:cs="Arial"/>
          <w:sz w:val="24"/>
          <w:szCs w:val="24"/>
        </w:rPr>
        <w:t xml:space="preserve"> και της οικονομικής διαχείρισης</w:t>
      </w:r>
      <w:r w:rsidR="00E93A8D" w:rsidRPr="00A03758">
        <w:rPr>
          <w:rFonts w:ascii="Arial" w:hAnsi="Arial" w:cs="Arial"/>
          <w:sz w:val="24"/>
          <w:szCs w:val="24"/>
        </w:rPr>
        <w:t>, βελτιστοποίηση των ανθρώπινων πόρων, ηλεκτρονική διακυβέρνηση</w:t>
      </w:r>
      <w:r w:rsidR="001548B6" w:rsidRPr="00A03758">
        <w:rPr>
          <w:rFonts w:ascii="Arial" w:hAnsi="Arial" w:cs="Arial"/>
          <w:sz w:val="24"/>
          <w:szCs w:val="24"/>
        </w:rPr>
        <w:t xml:space="preserve"> (back office)</w:t>
      </w:r>
      <w:r w:rsidR="00E93A8D" w:rsidRPr="00A03758">
        <w:rPr>
          <w:rFonts w:ascii="Arial" w:hAnsi="Arial" w:cs="Arial"/>
          <w:sz w:val="24"/>
          <w:szCs w:val="24"/>
        </w:rPr>
        <w:t xml:space="preserve">. </w:t>
      </w:r>
    </w:p>
    <w:p w:rsidR="00F3529C" w:rsidRPr="00A03758" w:rsidRDefault="00F3529C"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 xml:space="preserve">   γ) Βελτίωση των παρεχόμενων </w:t>
      </w:r>
      <w:r w:rsidRPr="00A03758">
        <w:rPr>
          <w:rFonts w:ascii="Arial" w:hAnsi="Arial" w:cs="Arial"/>
          <w:color w:val="000000" w:themeColor="text1"/>
          <w:sz w:val="24"/>
          <w:szCs w:val="24"/>
        </w:rPr>
        <w:t>υπηρεσιών στους πολίτες και τις επιχειρήσεις</w:t>
      </w:r>
      <w:r w:rsidR="001548B6" w:rsidRPr="00A03758">
        <w:rPr>
          <w:rFonts w:ascii="Arial" w:hAnsi="Arial" w:cs="Arial"/>
          <w:color w:val="000000" w:themeColor="text1"/>
          <w:sz w:val="24"/>
          <w:szCs w:val="24"/>
        </w:rPr>
        <w:t xml:space="preserve"> (front office)</w:t>
      </w:r>
      <w:r w:rsidRPr="00A03758">
        <w:rPr>
          <w:rFonts w:ascii="Arial" w:hAnsi="Arial" w:cs="Arial"/>
          <w:color w:val="000000" w:themeColor="text1"/>
          <w:sz w:val="24"/>
          <w:szCs w:val="24"/>
        </w:rPr>
        <w:t xml:space="preserve">. </w:t>
      </w:r>
    </w:p>
    <w:p w:rsidR="00F3529C" w:rsidRPr="00A03758" w:rsidRDefault="00AF02A1" w:rsidP="00F3529C">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6</w:t>
      </w:r>
      <w:r w:rsidR="00391846" w:rsidRPr="00A03758">
        <w:rPr>
          <w:rFonts w:ascii="Arial" w:hAnsi="Arial" w:cs="Arial"/>
          <w:sz w:val="24"/>
          <w:szCs w:val="24"/>
        </w:rPr>
        <w:t xml:space="preserve">. </w:t>
      </w:r>
      <w:r w:rsidR="00F3529C" w:rsidRPr="00A03758">
        <w:rPr>
          <w:rFonts w:ascii="Arial" w:hAnsi="Arial" w:cs="Arial"/>
          <w:sz w:val="24"/>
          <w:szCs w:val="24"/>
        </w:rPr>
        <w:t xml:space="preserve">Αναβάθμιση της καταστατικής θέσης των αιρετών, των πολιτικών προσωπικού και της διοίκησης (management) του ανθρώπινου δυναμικού. </w:t>
      </w:r>
    </w:p>
    <w:p w:rsidR="00E93A8D" w:rsidRPr="00A03758" w:rsidRDefault="00AF02A1"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7</w:t>
      </w:r>
      <w:r w:rsidR="00391846" w:rsidRPr="00A03758">
        <w:rPr>
          <w:rFonts w:ascii="Arial" w:hAnsi="Arial" w:cs="Arial"/>
          <w:sz w:val="24"/>
          <w:szCs w:val="24"/>
        </w:rPr>
        <w:t xml:space="preserve">. </w:t>
      </w:r>
      <w:r w:rsidR="00E93A8D" w:rsidRPr="00A03758">
        <w:rPr>
          <w:rFonts w:ascii="Arial" w:hAnsi="Arial" w:cs="Arial"/>
          <w:sz w:val="24"/>
          <w:szCs w:val="24"/>
        </w:rPr>
        <w:t>Απλοποίηση</w:t>
      </w:r>
      <w:r w:rsidR="001D0923" w:rsidRPr="00A03758">
        <w:rPr>
          <w:rFonts w:ascii="Arial" w:hAnsi="Arial" w:cs="Arial"/>
          <w:sz w:val="24"/>
          <w:szCs w:val="24"/>
        </w:rPr>
        <w:t>, συντονισμός</w:t>
      </w:r>
      <w:r w:rsidR="00E93A8D" w:rsidRPr="00A03758">
        <w:rPr>
          <w:rFonts w:ascii="Arial" w:hAnsi="Arial" w:cs="Arial"/>
          <w:sz w:val="24"/>
          <w:szCs w:val="24"/>
        </w:rPr>
        <w:t xml:space="preserve"> και αύξηση της αποτελεσματικότητας του εξωτερικού ελέγχου </w:t>
      </w:r>
      <w:r w:rsidR="00F3529C" w:rsidRPr="00A03758">
        <w:rPr>
          <w:rFonts w:ascii="Arial" w:hAnsi="Arial" w:cs="Arial"/>
          <w:sz w:val="24"/>
          <w:szCs w:val="24"/>
        </w:rPr>
        <w:t xml:space="preserve">νομιμότητας </w:t>
      </w:r>
      <w:r w:rsidR="00E93A8D" w:rsidRPr="00A03758">
        <w:rPr>
          <w:rFonts w:ascii="Arial" w:hAnsi="Arial" w:cs="Arial"/>
          <w:sz w:val="24"/>
          <w:szCs w:val="24"/>
        </w:rPr>
        <w:t xml:space="preserve">και του συστήματος εποπτείας των ΟΤΑ, συγκρότηση εσωτερικού ελεγκτικού μηχανισμού </w:t>
      </w:r>
      <w:r w:rsidR="00401F4C" w:rsidRPr="00A03758">
        <w:rPr>
          <w:rFonts w:ascii="Arial" w:hAnsi="Arial" w:cs="Arial"/>
          <w:sz w:val="24"/>
          <w:szCs w:val="24"/>
        </w:rPr>
        <w:t xml:space="preserve">σε κάθε ΟΤΑ </w:t>
      </w:r>
      <w:r w:rsidR="00E93A8D" w:rsidRPr="00A03758">
        <w:rPr>
          <w:rFonts w:ascii="Arial" w:hAnsi="Arial" w:cs="Arial"/>
          <w:sz w:val="24"/>
          <w:szCs w:val="24"/>
        </w:rPr>
        <w:t xml:space="preserve">και ενίσχυση των λειτουργιών διαφάνειας και κοινωνικού ελέγχου. </w:t>
      </w:r>
    </w:p>
    <w:p w:rsidR="00AF02A1" w:rsidRPr="00A03758" w:rsidRDefault="00AF02A1"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lastRenderedPageBreak/>
        <w:t xml:space="preserve">8. </w:t>
      </w:r>
      <w:r w:rsidR="00F7224D" w:rsidRPr="00A03758">
        <w:rPr>
          <w:rFonts w:ascii="Arial" w:hAnsi="Arial" w:cs="Arial"/>
          <w:sz w:val="24"/>
          <w:szCs w:val="24"/>
        </w:rPr>
        <w:t xml:space="preserve">Εκπόνηση ενός </w:t>
      </w:r>
      <w:r w:rsidR="007A695D" w:rsidRPr="00A03758">
        <w:rPr>
          <w:rFonts w:ascii="Arial" w:hAnsi="Arial" w:cs="Arial"/>
          <w:sz w:val="24"/>
          <w:szCs w:val="24"/>
        </w:rPr>
        <w:t xml:space="preserve">ενιαίου, </w:t>
      </w:r>
      <w:r w:rsidR="00F7224D" w:rsidRPr="00A03758">
        <w:rPr>
          <w:rFonts w:ascii="Arial" w:hAnsi="Arial" w:cs="Arial"/>
          <w:sz w:val="24"/>
          <w:szCs w:val="24"/>
        </w:rPr>
        <w:t>απλού και πλήρους κανονιστικού πλαισίου της νέας μεταρρύθμισης που κωδικοποιεί και συμπληρώνει το υπάρχον, ε</w:t>
      </w:r>
      <w:r w:rsidR="00165065" w:rsidRPr="00A03758">
        <w:rPr>
          <w:rFonts w:ascii="Arial" w:hAnsi="Arial" w:cs="Arial"/>
          <w:sz w:val="24"/>
          <w:szCs w:val="24"/>
        </w:rPr>
        <w:t>ν</w:t>
      </w:r>
      <w:r w:rsidR="00F7224D" w:rsidRPr="00A03758">
        <w:rPr>
          <w:rFonts w:ascii="Arial" w:hAnsi="Arial" w:cs="Arial"/>
          <w:sz w:val="24"/>
          <w:szCs w:val="24"/>
        </w:rPr>
        <w:t>σωματώνει τις ρυθμίσεις που απαιτούν οι ανωτέρω επτά (7) προγραμματικ</w:t>
      </w:r>
      <w:r w:rsidR="0084066E" w:rsidRPr="00A03758">
        <w:rPr>
          <w:rFonts w:ascii="Arial" w:hAnsi="Arial" w:cs="Arial"/>
          <w:sz w:val="24"/>
          <w:szCs w:val="24"/>
        </w:rPr>
        <w:t>οί</w:t>
      </w:r>
      <w:r w:rsidR="00F7224D" w:rsidRPr="00A03758">
        <w:rPr>
          <w:rFonts w:ascii="Arial" w:hAnsi="Arial" w:cs="Arial"/>
          <w:sz w:val="24"/>
          <w:szCs w:val="24"/>
        </w:rPr>
        <w:t xml:space="preserve"> </w:t>
      </w:r>
      <w:r w:rsidR="0084066E" w:rsidRPr="00A03758">
        <w:rPr>
          <w:rFonts w:ascii="Arial" w:hAnsi="Arial" w:cs="Arial"/>
          <w:sz w:val="24"/>
          <w:szCs w:val="24"/>
        </w:rPr>
        <w:t>στόχοι</w:t>
      </w:r>
      <w:r w:rsidR="001B3C29" w:rsidRPr="00A03758">
        <w:rPr>
          <w:rFonts w:ascii="Arial" w:hAnsi="Arial" w:cs="Arial"/>
          <w:sz w:val="24"/>
          <w:szCs w:val="24"/>
        </w:rPr>
        <w:t>,</w:t>
      </w:r>
      <w:r w:rsidR="00F7224D" w:rsidRPr="00A03758">
        <w:rPr>
          <w:rFonts w:ascii="Arial" w:hAnsi="Arial" w:cs="Arial"/>
          <w:sz w:val="24"/>
          <w:szCs w:val="24"/>
        </w:rPr>
        <w:t xml:space="preserve"> για </w:t>
      </w:r>
      <w:r w:rsidR="001B3C29" w:rsidRPr="00A03758">
        <w:rPr>
          <w:rFonts w:ascii="Arial" w:hAnsi="Arial" w:cs="Arial"/>
          <w:sz w:val="24"/>
          <w:szCs w:val="24"/>
        </w:rPr>
        <w:t xml:space="preserve">δε </w:t>
      </w:r>
      <w:r w:rsidR="00F7224D" w:rsidRPr="00A03758">
        <w:rPr>
          <w:rFonts w:ascii="Arial" w:hAnsi="Arial" w:cs="Arial"/>
          <w:sz w:val="24"/>
          <w:szCs w:val="24"/>
        </w:rPr>
        <w:t xml:space="preserve">τις νέες ρυθμίσεις χρησιμοποιεί </w:t>
      </w:r>
      <w:r w:rsidR="00F7224D" w:rsidRPr="00A03758">
        <w:rPr>
          <w:rFonts w:ascii="Arial" w:eastAsia="Calibri" w:hAnsi="Arial" w:cs="Arial"/>
          <w:sz w:val="24"/>
          <w:szCs w:val="24"/>
        </w:rPr>
        <w:t>έναν αντιληπτό κώδικα επικοινωνίας</w:t>
      </w:r>
      <w:r w:rsidR="001B3C29" w:rsidRPr="00A03758">
        <w:rPr>
          <w:rFonts w:ascii="Arial" w:eastAsia="Calibri" w:hAnsi="Arial" w:cs="Arial"/>
          <w:sz w:val="24"/>
          <w:szCs w:val="24"/>
        </w:rPr>
        <w:t>,</w:t>
      </w:r>
      <w:r w:rsidR="00F7224D" w:rsidRPr="00A03758">
        <w:rPr>
          <w:rFonts w:ascii="Arial" w:eastAsia="Calibri" w:hAnsi="Arial" w:cs="Arial"/>
          <w:sz w:val="24"/>
          <w:szCs w:val="24"/>
        </w:rPr>
        <w:t xml:space="preserve"> θετικούς συνειρμούς της υπάρχουσας κοινωνικής εμπειρίας</w:t>
      </w:r>
      <w:r w:rsidR="001B3C29" w:rsidRPr="00A03758">
        <w:rPr>
          <w:rFonts w:ascii="Arial" w:eastAsia="Calibri" w:hAnsi="Arial" w:cs="Arial"/>
          <w:sz w:val="24"/>
          <w:szCs w:val="24"/>
        </w:rPr>
        <w:t xml:space="preserve"> και συστηματική υποστήριξη της εφαρμογής τους</w:t>
      </w:r>
      <w:r w:rsidR="00F7224D" w:rsidRPr="00A03758">
        <w:rPr>
          <w:rFonts w:ascii="Arial" w:hAnsi="Arial" w:cs="Arial"/>
          <w:sz w:val="24"/>
          <w:szCs w:val="24"/>
        </w:rPr>
        <w:t xml:space="preserve">. </w:t>
      </w:r>
      <w:r w:rsidR="0038699B" w:rsidRPr="00A03758">
        <w:rPr>
          <w:rFonts w:ascii="Arial" w:hAnsi="Arial" w:cs="Arial"/>
          <w:sz w:val="24"/>
          <w:szCs w:val="24"/>
        </w:rPr>
        <w:t xml:space="preserve">Τελικό παραδοτέο ο νέος ενιαίος Κώδικας Δήμων και Περιφερειών με </w:t>
      </w:r>
      <w:r w:rsidR="00280C23" w:rsidRPr="00A03758">
        <w:rPr>
          <w:rFonts w:ascii="Arial" w:hAnsi="Arial" w:cs="Arial"/>
          <w:sz w:val="24"/>
          <w:szCs w:val="24"/>
        </w:rPr>
        <w:t>διακριτά</w:t>
      </w:r>
      <w:r w:rsidR="0038699B" w:rsidRPr="00A03758">
        <w:rPr>
          <w:rFonts w:ascii="Arial" w:hAnsi="Arial" w:cs="Arial"/>
          <w:sz w:val="24"/>
          <w:szCs w:val="24"/>
        </w:rPr>
        <w:t xml:space="preserve"> κεφάλαια </w:t>
      </w:r>
      <w:r w:rsidR="0038699B" w:rsidRPr="00A03758">
        <w:rPr>
          <w:rFonts w:ascii="Arial" w:hAnsi="Arial" w:cs="Arial"/>
          <w:color w:val="000000" w:themeColor="text1"/>
          <w:sz w:val="24"/>
          <w:szCs w:val="24"/>
        </w:rPr>
        <w:t xml:space="preserve">α) για </w:t>
      </w:r>
      <w:r w:rsidR="0038699B" w:rsidRPr="00A03758">
        <w:rPr>
          <w:rFonts w:ascii="Arial" w:hAnsi="Arial" w:cs="Arial"/>
          <w:sz w:val="24"/>
          <w:szCs w:val="24"/>
        </w:rPr>
        <w:t xml:space="preserve">τους μικρούς ορεινούς και νησιωτικούς Δήμους και τις νησιωτικές Περιφέρειες, β) για τους μητροπολιτικούς Δήμους και τις μητροπολιτικές Περιφέρειες. </w:t>
      </w:r>
    </w:p>
    <w:p w:rsidR="005B2718" w:rsidRPr="00A03758" w:rsidRDefault="00391846"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A03758">
        <w:rPr>
          <w:rFonts w:ascii="Arial" w:hAnsi="Arial" w:cs="Arial"/>
          <w:sz w:val="24"/>
          <w:szCs w:val="24"/>
        </w:rPr>
        <w:t xml:space="preserve">9. </w:t>
      </w:r>
      <w:r w:rsidR="00401F4C" w:rsidRPr="00A03758">
        <w:rPr>
          <w:rFonts w:ascii="Arial" w:hAnsi="Arial" w:cs="Arial"/>
          <w:sz w:val="24"/>
          <w:szCs w:val="24"/>
        </w:rPr>
        <w:t>Δ</w:t>
      </w:r>
      <w:r w:rsidR="0068456C" w:rsidRPr="00A03758">
        <w:rPr>
          <w:rFonts w:ascii="Arial" w:hAnsi="Arial" w:cs="Arial"/>
          <w:sz w:val="24"/>
          <w:szCs w:val="24"/>
        </w:rPr>
        <w:t>ημοσιότητα</w:t>
      </w:r>
      <w:r w:rsidR="00401F4C" w:rsidRPr="00A03758">
        <w:rPr>
          <w:rFonts w:ascii="Arial" w:hAnsi="Arial" w:cs="Arial"/>
          <w:sz w:val="24"/>
          <w:szCs w:val="24"/>
        </w:rPr>
        <w:t xml:space="preserve"> της νέας μεταρρύθμισης </w:t>
      </w:r>
      <w:r w:rsidR="0068456C" w:rsidRPr="00A03758">
        <w:rPr>
          <w:rFonts w:ascii="Arial" w:hAnsi="Arial" w:cs="Arial"/>
          <w:sz w:val="24"/>
          <w:szCs w:val="24"/>
        </w:rPr>
        <w:t xml:space="preserve">και </w:t>
      </w:r>
      <w:r w:rsidR="00401F4C" w:rsidRPr="00A03758">
        <w:rPr>
          <w:rFonts w:ascii="Arial" w:hAnsi="Arial" w:cs="Arial"/>
          <w:sz w:val="24"/>
          <w:szCs w:val="24"/>
        </w:rPr>
        <w:t xml:space="preserve">δράσεις </w:t>
      </w:r>
      <w:r w:rsidR="0068456C" w:rsidRPr="00A03758">
        <w:rPr>
          <w:rFonts w:ascii="Arial" w:hAnsi="Arial" w:cs="Arial"/>
          <w:sz w:val="24"/>
          <w:szCs w:val="24"/>
        </w:rPr>
        <w:t xml:space="preserve">ενημέρωσης και συμμετοχής των φορέων και των πολιτών. </w:t>
      </w:r>
    </w:p>
    <w:p w:rsidR="008F5666" w:rsidRPr="00A03758" w:rsidRDefault="00391846" w:rsidP="00391846">
      <w:pPr>
        <w:pBdr>
          <w:top w:val="single" w:sz="4" w:space="1" w:color="auto"/>
          <w:left w:val="single" w:sz="4" w:space="4" w:color="auto"/>
          <w:bottom w:val="single" w:sz="4" w:space="1" w:color="auto"/>
          <w:right w:val="single" w:sz="4" w:space="4" w:color="auto"/>
        </w:pBdr>
        <w:spacing w:after="120"/>
        <w:ind w:left="284" w:hanging="284"/>
        <w:jc w:val="both"/>
        <w:rPr>
          <w:rFonts w:ascii="Arial" w:hAnsi="Arial" w:cs="Arial"/>
          <w:sz w:val="24"/>
          <w:szCs w:val="24"/>
        </w:rPr>
      </w:pPr>
      <w:r w:rsidRPr="002D258E">
        <w:rPr>
          <w:rFonts w:ascii="Arial" w:hAnsi="Arial" w:cs="Arial"/>
          <w:spacing w:val="-2"/>
          <w:sz w:val="24"/>
          <w:szCs w:val="24"/>
        </w:rPr>
        <w:t>10.</w:t>
      </w:r>
      <w:r w:rsidR="00F04F62" w:rsidRPr="002D258E">
        <w:rPr>
          <w:rFonts w:ascii="Arial" w:hAnsi="Arial" w:cs="Arial"/>
          <w:spacing w:val="-2"/>
          <w:sz w:val="24"/>
          <w:szCs w:val="24"/>
        </w:rPr>
        <w:t xml:space="preserve"> </w:t>
      </w:r>
      <w:r w:rsidR="008B457B" w:rsidRPr="002D258E">
        <w:rPr>
          <w:rFonts w:ascii="Arial" w:hAnsi="Arial" w:cs="Arial"/>
          <w:spacing w:val="-2"/>
          <w:sz w:val="24"/>
          <w:szCs w:val="24"/>
        </w:rPr>
        <w:t>«</w:t>
      </w:r>
      <w:r w:rsidR="00F04F62" w:rsidRPr="002D258E">
        <w:rPr>
          <w:rFonts w:ascii="Arial" w:hAnsi="Arial" w:cs="Arial"/>
          <w:spacing w:val="-2"/>
          <w:sz w:val="24"/>
          <w:szCs w:val="24"/>
        </w:rPr>
        <w:t xml:space="preserve">Πρόγραμμα </w:t>
      </w:r>
      <w:r w:rsidR="008B457B" w:rsidRPr="002D258E">
        <w:rPr>
          <w:rFonts w:ascii="Arial" w:hAnsi="Arial" w:cs="Arial"/>
          <w:spacing w:val="-2"/>
          <w:sz w:val="24"/>
          <w:szCs w:val="24"/>
        </w:rPr>
        <w:t>υ</w:t>
      </w:r>
      <w:r w:rsidR="00F04F62" w:rsidRPr="002D258E">
        <w:rPr>
          <w:rFonts w:ascii="Arial" w:hAnsi="Arial" w:cs="Arial"/>
          <w:spacing w:val="-2"/>
          <w:sz w:val="24"/>
          <w:szCs w:val="24"/>
        </w:rPr>
        <w:t xml:space="preserve">ποστήριξης </w:t>
      </w:r>
      <w:r w:rsidR="008B457B" w:rsidRPr="002D258E">
        <w:rPr>
          <w:rFonts w:ascii="Arial" w:hAnsi="Arial" w:cs="Arial"/>
          <w:spacing w:val="-2"/>
          <w:sz w:val="24"/>
          <w:szCs w:val="24"/>
        </w:rPr>
        <w:t>ε</w:t>
      </w:r>
      <w:r w:rsidR="00F04F62" w:rsidRPr="002D258E">
        <w:rPr>
          <w:rFonts w:ascii="Arial" w:hAnsi="Arial" w:cs="Arial"/>
          <w:spacing w:val="-2"/>
          <w:sz w:val="24"/>
          <w:szCs w:val="24"/>
        </w:rPr>
        <w:t>φαρμογής</w:t>
      </w:r>
      <w:r w:rsidR="00715567" w:rsidRPr="002D258E">
        <w:rPr>
          <w:rFonts w:ascii="Arial" w:hAnsi="Arial" w:cs="Arial"/>
          <w:spacing w:val="-2"/>
          <w:sz w:val="24"/>
          <w:szCs w:val="24"/>
        </w:rPr>
        <w:t>»</w:t>
      </w:r>
      <w:r w:rsidR="00F04F62" w:rsidRPr="002D258E">
        <w:rPr>
          <w:rFonts w:ascii="Arial" w:hAnsi="Arial" w:cs="Arial"/>
          <w:spacing w:val="-2"/>
          <w:sz w:val="24"/>
          <w:szCs w:val="24"/>
        </w:rPr>
        <w:t xml:space="preserve"> της νέας </w:t>
      </w:r>
      <w:r w:rsidR="002D258E" w:rsidRPr="002D258E">
        <w:rPr>
          <w:rFonts w:ascii="Arial" w:hAnsi="Arial" w:cs="Arial"/>
          <w:spacing w:val="-2"/>
          <w:sz w:val="24"/>
          <w:szCs w:val="24"/>
        </w:rPr>
        <w:t xml:space="preserve">διοικητικής </w:t>
      </w:r>
      <w:r w:rsidR="00F04F62" w:rsidRPr="002D258E">
        <w:rPr>
          <w:rFonts w:ascii="Arial" w:hAnsi="Arial" w:cs="Arial"/>
          <w:spacing w:val="-2"/>
          <w:sz w:val="24"/>
          <w:szCs w:val="24"/>
        </w:rPr>
        <w:t>μεταρρύθμισης</w:t>
      </w:r>
      <w:r w:rsidR="00F04F62" w:rsidRPr="00A03758">
        <w:rPr>
          <w:rFonts w:ascii="Arial" w:hAnsi="Arial" w:cs="Arial"/>
          <w:sz w:val="24"/>
          <w:szCs w:val="24"/>
        </w:rPr>
        <w:t xml:space="preserve"> και </w:t>
      </w:r>
      <w:r w:rsidR="008F5666" w:rsidRPr="00A03758">
        <w:rPr>
          <w:rFonts w:ascii="Arial" w:hAnsi="Arial" w:cs="Arial"/>
          <w:sz w:val="24"/>
          <w:szCs w:val="24"/>
        </w:rPr>
        <w:t xml:space="preserve">μια σύγχρονη </w:t>
      </w:r>
      <w:r w:rsidR="008F5666" w:rsidRPr="00A03758">
        <w:rPr>
          <w:rFonts w:ascii="Arial" w:hAnsi="Arial" w:cs="Arial"/>
          <w:color w:val="000000" w:themeColor="text1"/>
          <w:sz w:val="24"/>
          <w:szCs w:val="24"/>
        </w:rPr>
        <w:t xml:space="preserve">μεταρρυθμιστική τεχνική </w:t>
      </w:r>
      <w:r w:rsidR="008F5666" w:rsidRPr="00A03758">
        <w:rPr>
          <w:rFonts w:ascii="Arial" w:hAnsi="Arial" w:cs="Arial"/>
          <w:sz w:val="24"/>
          <w:szCs w:val="24"/>
        </w:rPr>
        <w:t>για το σχεδιασμό και την εφαρμογή της</w:t>
      </w:r>
      <w:r w:rsidR="00F04F62" w:rsidRPr="00A03758">
        <w:rPr>
          <w:rFonts w:ascii="Arial" w:hAnsi="Arial" w:cs="Arial"/>
          <w:sz w:val="24"/>
          <w:szCs w:val="24"/>
        </w:rPr>
        <w:t>.</w:t>
      </w:r>
      <w:r w:rsidR="008F5666" w:rsidRPr="00A03758">
        <w:rPr>
          <w:rFonts w:ascii="Arial" w:hAnsi="Arial" w:cs="Arial"/>
          <w:sz w:val="24"/>
          <w:szCs w:val="24"/>
        </w:rPr>
        <w:t xml:space="preserve"> </w:t>
      </w:r>
    </w:p>
    <w:p w:rsidR="0040619C" w:rsidRDefault="0040619C" w:rsidP="005D7730">
      <w:pPr>
        <w:spacing w:after="120"/>
        <w:ind w:left="284" w:hanging="284"/>
        <w:jc w:val="both"/>
        <w:rPr>
          <w:rFonts w:ascii="Arial" w:hAnsi="Arial" w:cs="Arial"/>
          <w:b/>
          <w:sz w:val="24"/>
          <w:szCs w:val="24"/>
        </w:rPr>
      </w:pPr>
    </w:p>
    <w:p w:rsidR="00F530C1" w:rsidRPr="004D6A53" w:rsidRDefault="00F530C1" w:rsidP="00F530C1">
      <w:pPr>
        <w:tabs>
          <w:tab w:val="num" w:pos="993"/>
        </w:tabs>
        <w:spacing w:after="120"/>
        <w:jc w:val="both"/>
        <w:rPr>
          <w:rFonts w:ascii="Arial" w:hAnsi="Arial" w:cs="Arial"/>
          <w:b/>
          <w:color w:val="000000" w:themeColor="text1"/>
          <w:sz w:val="24"/>
          <w:szCs w:val="24"/>
        </w:rPr>
      </w:pPr>
      <w:r>
        <w:rPr>
          <w:rFonts w:ascii="Arial" w:hAnsi="Arial" w:cs="Arial"/>
          <w:b/>
          <w:color w:val="000000" w:themeColor="text1"/>
          <w:sz w:val="24"/>
          <w:szCs w:val="24"/>
        </w:rPr>
        <w:t xml:space="preserve">6. </w:t>
      </w:r>
      <w:r w:rsidRPr="004D6A53">
        <w:rPr>
          <w:rFonts w:ascii="Arial" w:hAnsi="Arial" w:cs="Arial"/>
          <w:b/>
          <w:color w:val="000000" w:themeColor="text1"/>
          <w:sz w:val="24"/>
          <w:szCs w:val="24"/>
        </w:rPr>
        <w:t xml:space="preserve">ΟΙ ΟΡΙΖΟΝΤΙΕΣ </w:t>
      </w:r>
      <w:r w:rsidR="00521F13">
        <w:rPr>
          <w:rFonts w:ascii="Arial" w:hAnsi="Arial" w:cs="Arial"/>
          <w:b/>
          <w:color w:val="000000" w:themeColor="text1"/>
          <w:sz w:val="24"/>
          <w:szCs w:val="24"/>
        </w:rPr>
        <w:t>ΑΛΛΑΓΕΣ</w:t>
      </w:r>
      <w:r w:rsidRPr="004D6A53">
        <w:rPr>
          <w:rFonts w:ascii="Arial" w:hAnsi="Arial" w:cs="Arial"/>
          <w:b/>
          <w:color w:val="000000" w:themeColor="text1"/>
          <w:sz w:val="24"/>
          <w:szCs w:val="24"/>
        </w:rPr>
        <w:t xml:space="preserve"> ΤΗΣ ΔΗΜΟΣΙΑΣ ΔΙΟΙΚΗΣΗΣ </w:t>
      </w:r>
    </w:p>
    <w:p w:rsidR="00F530C1" w:rsidRDefault="00F530C1" w:rsidP="00F530C1">
      <w:pPr>
        <w:tabs>
          <w:tab w:val="num" w:pos="284"/>
        </w:tabs>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 xml:space="preserve">Η </w:t>
      </w:r>
      <w:r w:rsidR="00FC24AA">
        <w:rPr>
          <w:rFonts w:ascii="Arial" w:hAnsi="Arial" w:cs="Arial"/>
          <w:color w:val="000000" w:themeColor="text1"/>
          <w:sz w:val="24"/>
          <w:szCs w:val="24"/>
        </w:rPr>
        <w:t>Ν</w:t>
      </w:r>
      <w:r>
        <w:rPr>
          <w:rFonts w:ascii="Arial" w:hAnsi="Arial" w:cs="Arial"/>
          <w:color w:val="000000" w:themeColor="text1"/>
          <w:sz w:val="24"/>
          <w:szCs w:val="24"/>
        </w:rPr>
        <w:t xml:space="preserve">έα </w:t>
      </w:r>
      <w:r w:rsidR="00FC24AA">
        <w:rPr>
          <w:rFonts w:ascii="Arial" w:hAnsi="Arial" w:cs="Arial"/>
          <w:color w:val="000000" w:themeColor="text1"/>
          <w:sz w:val="24"/>
          <w:szCs w:val="24"/>
        </w:rPr>
        <w:t>Δ</w:t>
      </w:r>
      <w:r>
        <w:rPr>
          <w:rFonts w:ascii="Arial" w:hAnsi="Arial" w:cs="Arial"/>
          <w:color w:val="000000" w:themeColor="text1"/>
          <w:sz w:val="24"/>
          <w:szCs w:val="24"/>
        </w:rPr>
        <w:t xml:space="preserve">ιοικητική </w:t>
      </w:r>
      <w:r w:rsidR="00FC24AA">
        <w:rPr>
          <w:rFonts w:ascii="Arial" w:hAnsi="Arial" w:cs="Arial"/>
          <w:color w:val="000000" w:themeColor="text1"/>
          <w:sz w:val="24"/>
          <w:szCs w:val="24"/>
        </w:rPr>
        <w:t>Μ</w:t>
      </w:r>
      <w:r>
        <w:rPr>
          <w:rFonts w:ascii="Arial" w:hAnsi="Arial" w:cs="Arial"/>
          <w:color w:val="000000" w:themeColor="text1"/>
          <w:sz w:val="24"/>
          <w:szCs w:val="24"/>
        </w:rPr>
        <w:t xml:space="preserve">εταρρύθμιση </w:t>
      </w:r>
      <w:r w:rsidR="00FC24AA">
        <w:rPr>
          <w:rFonts w:ascii="Arial" w:hAnsi="Arial" w:cs="Arial"/>
          <w:color w:val="000000" w:themeColor="text1"/>
          <w:sz w:val="24"/>
          <w:szCs w:val="24"/>
        </w:rPr>
        <w:t>Προώθησης της</w:t>
      </w:r>
      <w:r>
        <w:rPr>
          <w:rFonts w:ascii="Arial" w:hAnsi="Arial" w:cs="Arial"/>
          <w:color w:val="000000" w:themeColor="text1"/>
          <w:sz w:val="24"/>
          <w:szCs w:val="24"/>
        </w:rPr>
        <w:t xml:space="preserve"> Πολυεπίπεδη</w:t>
      </w:r>
      <w:r w:rsidR="00FC24AA">
        <w:rPr>
          <w:rFonts w:ascii="Arial" w:hAnsi="Arial" w:cs="Arial"/>
          <w:color w:val="000000" w:themeColor="text1"/>
          <w:sz w:val="24"/>
          <w:szCs w:val="24"/>
        </w:rPr>
        <w:t>ς</w:t>
      </w:r>
      <w:r>
        <w:rPr>
          <w:rFonts w:ascii="Arial" w:hAnsi="Arial" w:cs="Arial"/>
          <w:color w:val="000000" w:themeColor="text1"/>
          <w:sz w:val="24"/>
          <w:szCs w:val="24"/>
        </w:rPr>
        <w:t xml:space="preserve"> Διακυβέρνηση</w:t>
      </w:r>
      <w:r w:rsidR="00FC24AA">
        <w:rPr>
          <w:rFonts w:ascii="Arial" w:hAnsi="Arial" w:cs="Arial"/>
          <w:color w:val="000000" w:themeColor="text1"/>
          <w:sz w:val="24"/>
          <w:szCs w:val="24"/>
        </w:rPr>
        <w:t>ς,</w:t>
      </w:r>
      <w:r>
        <w:rPr>
          <w:rFonts w:ascii="Arial" w:hAnsi="Arial" w:cs="Arial"/>
          <w:color w:val="000000" w:themeColor="text1"/>
          <w:sz w:val="24"/>
          <w:szCs w:val="24"/>
        </w:rPr>
        <w:t xml:space="preserve"> </w:t>
      </w:r>
      <w:r w:rsidR="0014380A">
        <w:rPr>
          <w:rFonts w:ascii="Arial" w:hAnsi="Arial" w:cs="Arial"/>
          <w:color w:val="000000" w:themeColor="text1"/>
          <w:sz w:val="24"/>
          <w:szCs w:val="24"/>
        </w:rPr>
        <w:t xml:space="preserve">εκτός από το σκέλος της που </w:t>
      </w:r>
      <w:r>
        <w:rPr>
          <w:rFonts w:ascii="Arial" w:hAnsi="Arial" w:cs="Arial"/>
          <w:color w:val="000000" w:themeColor="text1"/>
          <w:sz w:val="24"/>
          <w:szCs w:val="24"/>
        </w:rPr>
        <w:t xml:space="preserve">θα </w:t>
      </w:r>
      <w:r w:rsidR="00FC24AA">
        <w:rPr>
          <w:rFonts w:ascii="Arial" w:hAnsi="Arial" w:cs="Arial"/>
          <w:color w:val="000000" w:themeColor="text1"/>
          <w:sz w:val="24"/>
          <w:szCs w:val="24"/>
        </w:rPr>
        <w:t>στοχεύει</w:t>
      </w:r>
      <w:r>
        <w:rPr>
          <w:rFonts w:ascii="Arial" w:hAnsi="Arial" w:cs="Arial"/>
          <w:color w:val="000000" w:themeColor="text1"/>
          <w:sz w:val="24"/>
          <w:szCs w:val="24"/>
        </w:rPr>
        <w:t xml:space="preserve"> κυρίως </w:t>
      </w:r>
      <w:r w:rsidR="00FC24AA">
        <w:rPr>
          <w:rFonts w:ascii="Arial" w:hAnsi="Arial" w:cs="Arial"/>
          <w:color w:val="000000" w:themeColor="text1"/>
          <w:sz w:val="24"/>
          <w:szCs w:val="24"/>
        </w:rPr>
        <w:t>σ</w:t>
      </w:r>
      <w:r>
        <w:rPr>
          <w:rFonts w:ascii="Arial" w:hAnsi="Arial" w:cs="Arial"/>
          <w:color w:val="000000" w:themeColor="text1"/>
          <w:sz w:val="24"/>
          <w:szCs w:val="24"/>
        </w:rPr>
        <w:t>τη</w:t>
      </w:r>
      <w:r w:rsidR="0040619C">
        <w:rPr>
          <w:rFonts w:ascii="Arial" w:hAnsi="Arial" w:cs="Arial"/>
          <w:color w:val="000000" w:themeColor="text1"/>
          <w:sz w:val="24"/>
          <w:szCs w:val="24"/>
        </w:rPr>
        <w:t xml:space="preserve">ν </w:t>
      </w:r>
      <w:r w:rsidR="00F230D1">
        <w:rPr>
          <w:rFonts w:ascii="Arial" w:hAnsi="Arial" w:cs="Arial"/>
          <w:color w:val="000000" w:themeColor="text1"/>
          <w:sz w:val="24"/>
          <w:szCs w:val="24"/>
        </w:rPr>
        <w:t>π</w:t>
      </w:r>
      <w:r w:rsidR="0040619C">
        <w:rPr>
          <w:rFonts w:ascii="Arial" w:hAnsi="Arial" w:cs="Arial"/>
          <w:color w:val="000000" w:themeColor="text1"/>
          <w:sz w:val="24"/>
          <w:szCs w:val="24"/>
        </w:rPr>
        <w:t>ρωτοβάθμια και τη</w:t>
      </w:r>
      <w:r>
        <w:rPr>
          <w:rFonts w:ascii="Arial" w:hAnsi="Arial" w:cs="Arial"/>
          <w:color w:val="000000" w:themeColor="text1"/>
          <w:sz w:val="24"/>
          <w:szCs w:val="24"/>
        </w:rPr>
        <w:t xml:space="preserve"> δευτεροβάθμια Τοπική Αυτοδιοίκηση, θα πρέπει να περιλαμβάνει και τους οριζόντιους προγραμματικούς στόχους που αφορούν συνολικά τη Δημόσια Διοίκηση, περιλαμβανομένης της Τοπικής Αυτοδιοίκησης. </w:t>
      </w:r>
    </w:p>
    <w:p w:rsidR="006A6FB3" w:rsidRDefault="006A6FB3" w:rsidP="00F530C1">
      <w:pPr>
        <w:tabs>
          <w:tab w:val="num" w:pos="284"/>
        </w:tabs>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Καθένας από αυτούς τους προγραμματικούς στόχους δεν μπορεί να υλοποιηθεί μόνο με την αλλαγή του κανονιστικού πλαισίου</w:t>
      </w:r>
      <w:r w:rsidR="00F230D1">
        <w:rPr>
          <w:rFonts w:ascii="Arial" w:hAnsi="Arial" w:cs="Arial"/>
          <w:color w:val="000000" w:themeColor="text1"/>
          <w:sz w:val="24"/>
          <w:szCs w:val="24"/>
        </w:rPr>
        <w:t>,</w:t>
      </w:r>
      <w:r>
        <w:rPr>
          <w:rFonts w:ascii="Arial" w:hAnsi="Arial" w:cs="Arial"/>
          <w:color w:val="000000" w:themeColor="text1"/>
          <w:sz w:val="24"/>
          <w:szCs w:val="24"/>
        </w:rPr>
        <w:t xml:space="preserve"> αλλά χρειάζεται και πρόγραμμα εφαρμογής του. Επομένως, η </w:t>
      </w:r>
      <w:r w:rsidR="00FC24AA">
        <w:rPr>
          <w:rFonts w:ascii="Arial" w:hAnsi="Arial" w:cs="Arial"/>
          <w:color w:val="000000" w:themeColor="text1"/>
          <w:sz w:val="24"/>
          <w:szCs w:val="24"/>
        </w:rPr>
        <w:t>Ν</w:t>
      </w:r>
      <w:r>
        <w:rPr>
          <w:rFonts w:ascii="Arial" w:hAnsi="Arial" w:cs="Arial"/>
          <w:color w:val="000000" w:themeColor="text1"/>
          <w:sz w:val="24"/>
          <w:szCs w:val="24"/>
        </w:rPr>
        <w:t xml:space="preserve">έα </w:t>
      </w:r>
      <w:r w:rsidR="00FC24AA">
        <w:rPr>
          <w:rFonts w:ascii="Arial" w:hAnsi="Arial" w:cs="Arial"/>
          <w:color w:val="000000" w:themeColor="text1"/>
          <w:sz w:val="24"/>
          <w:szCs w:val="24"/>
        </w:rPr>
        <w:t>Δ</w:t>
      </w:r>
      <w:r>
        <w:rPr>
          <w:rFonts w:ascii="Arial" w:hAnsi="Arial" w:cs="Arial"/>
          <w:color w:val="000000" w:themeColor="text1"/>
          <w:sz w:val="24"/>
          <w:szCs w:val="24"/>
        </w:rPr>
        <w:t xml:space="preserve">ιοικητική </w:t>
      </w:r>
      <w:r w:rsidR="00FC24AA">
        <w:rPr>
          <w:rFonts w:ascii="Arial" w:hAnsi="Arial" w:cs="Arial"/>
          <w:color w:val="000000" w:themeColor="text1"/>
          <w:sz w:val="24"/>
          <w:szCs w:val="24"/>
        </w:rPr>
        <w:t>Μ</w:t>
      </w:r>
      <w:r>
        <w:rPr>
          <w:rFonts w:ascii="Arial" w:hAnsi="Arial" w:cs="Arial"/>
          <w:color w:val="000000" w:themeColor="text1"/>
          <w:sz w:val="24"/>
          <w:szCs w:val="24"/>
        </w:rPr>
        <w:t xml:space="preserve">εταρρύθμιση, εκτός από το Τριετές Πρόγραμμα Αναβάθμισης της Τοπικής Αυτοδιοίκησης, χρειάζεται και Επιχειρησιακό Πρόγραμμα αντίστοιχο προς τους οριζόντιους προγραμματικούς στόχους. </w:t>
      </w:r>
    </w:p>
    <w:p w:rsidR="00F530C1" w:rsidRDefault="0040619C" w:rsidP="00F530C1">
      <w:pPr>
        <w:tabs>
          <w:tab w:val="num" w:pos="284"/>
        </w:tabs>
        <w:spacing w:after="120"/>
        <w:ind w:firstLine="284"/>
        <w:jc w:val="both"/>
        <w:rPr>
          <w:rFonts w:ascii="Arial" w:hAnsi="Arial" w:cs="Arial"/>
          <w:color w:val="000000" w:themeColor="text1"/>
          <w:sz w:val="24"/>
          <w:szCs w:val="24"/>
        </w:rPr>
      </w:pPr>
      <w:r>
        <w:rPr>
          <w:rFonts w:ascii="Arial" w:hAnsi="Arial" w:cs="Arial"/>
          <w:color w:val="000000" w:themeColor="text1"/>
          <w:sz w:val="24"/>
          <w:szCs w:val="24"/>
        </w:rPr>
        <w:t>Τους προγραμματικούς στόχους αυτούς τους έχω κωδικοποιήσει στα ακόλουθα 17 βήματα :</w:t>
      </w:r>
      <w:r>
        <w:rPr>
          <w:rStyle w:val="FootnoteReference"/>
          <w:rFonts w:ascii="Arial" w:hAnsi="Arial" w:cs="Arial"/>
          <w:color w:val="000000" w:themeColor="text1"/>
          <w:sz w:val="24"/>
          <w:szCs w:val="24"/>
        </w:rPr>
        <w:footnoteReference w:id="15"/>
      </w:r>
      <w:r>
        <w:rPr>
          <w:rFonts w:ascii="Arial" w:hAnsi="Arial" w:cs="Arial"/>
          <w:color w:val="000000" w:themeColor="text1"/>
          <w:sz w:val="24"/>
          <w:szCs w:val="24"/>
        </w:rPr>
        <w:t xml:space="preserve"> </w:t>
      </w:r>
    </w:p>
    <w:p w:rsidR="00897D72" w:rsidRPr="00796637" w:rsidRDefault="00897D72" w:rsidP="00A66DC8">
      <w:pPr>
        <w:spacing w:after="120"/>
        <w:ind w:left="426" w:hanging="426"/>
        <w:rPr>
          <w:rFonts w:ascii="Arial" w:hAnsi="Arial" w:cs="Arial"/>
          <w:sz w:val="24"/>
          <w:szCs w:val="24"/>
        </w:rPr>
      </w:pPr>
      <w:r w:rsidRPr="00796637">
        <w:rPr>
          <w:rFonts w:ascii="Arial" w:hAnsi="Arial" w:cs="Arial"/>
          <w:sz w:val="24"/>
          <w:szCs w:val="24"/>
        </w:rPr>
        <w:t>1</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00A122DC" w:rsidRPr="00796637">
        <w:rPr>
          <w:rFonts w:ascii="Arial" w:hAnsi="Arial" w:cs="Arial"/>
          <w:sz w:val="24"/>
          <w:szCs w:val="24"/>
        </w:rPr>
        <w:t>.</w:t>
      </w:r>
      <w:r w:rsidRPr="00796637">
        <w:rPr>
          <w:rFonts w:ascii="Arial" w:hAnsi="Arial" w:cs="Arial"/>
          <w:sz w:val="24"/>
          <w:szCs w:val="24"/>
        </w:rPr>
        <w:t xml:space="preserve"> Εκπόνηση Τριετούς Επιχειρησιακού Σχεδίου Διοικητικής Μεταρρύθμισης και Ηλεκτρονικής Διακυβέρνησης </w:t>
      </w:r>
    </w:p>
    <w:p w:rsidR="00897D72" w:rsidRPr="00796637" w:rsidRDefault="00897D72" w:rsidP="00A66DC8">
      <w:pPr>
        <w:spacing w:after="120"/>
        <w:ind w:left="426" w:hanging="426"/>
        <w:rPr>
          <w:rFonts w:ascii="Arial" w:hAnsi="Arial" w:cs="Arial"/>
          <w:sz w:val="24"/>
          <w:szCs w:val="24"/>
        </w:rPr>
      </w:pPr>
      <w:r w:rsidRPr="00796637">
        <w:rPr>
          <w:rFonts w:ascii="Arial" w:hAnsi="Arial" w:cs="Arial"/>
          <w:sz w:val="24"/>
          <w:szCs w:val="24"/>
        </w:rPr>
        <w:t>2</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Συγκρότηση Ανεξάρτητης Δομής της Δημόσιας Διοίκησης </w:t>
      </w:r>
    </w:p>
    <w:p w:rsidR="00260B10" w:rsidRPr="00796637" w:rsidRDefault="00260B10" w:rsidP="00A66DC8">
      <w:pPr>
        <w:spacing w:after="120"/>
        <w:ind w:left="426" w:hanging="426"/>
        <w:rPr>
          <w:rFonts w:ascii="Arial" w:hAnsi="Arial" w:cs="Arial"/>
          <w:sz w:val="24"/>
          <w:szCs w:val="24"/>
        </w:rPr>
      </w:pPr>
      <w:r w:rsidRPr="00796637">
        <w:rPr>
          <w:rFonts w:ascii="Arial" w:hAnsi="Arial" w:cs="Arial"/>
          <w:sz w:val="24"/>
          <w:szCs w:val="24"/>
        </w:rPr>
        <w:t>3</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Ανασυγκρότηση του ενιαίου διοικητικού συστήματος και προώθηση της Πολυεπίπεδης Διακυβέρνησης </w:t>
      </w:r>
    </w:p>
    <w:p w:rsidR="00260B10" w:rsidRPr="00796637" w:rsidRDefault="00260B10" w:rsidP="00A66DC8">
      <w:pPr>
        <w:spacing w:after="120"/>
        <w:ind w:left="426" w:hanging="426"/>
        <w:rPr>
          <w:rFonts w:ascii="Arial" w:hAnsi="Arial" w:cs="Arial"/>
          <w:sz w:val="24"/>
          <w:szCs w:val="24"/>
        </w:rPr>
      </w:pPr>
      <w:r w:rsidRPr="00796637">
        <w:rPr>
          <w:rFonts w:ascii="Arial" w:hAnsi="Arial" w:cs="Arial"/>
          <w:sz w:val="24"/>
          <w:szCs w:val="24"/>
        </w:rPr>
        <w:lastRenderedPageBreak/>
        <w:t>4</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Αναδιάρθρωση του Κυβερνητικού σχήματος </w:t>
      </w:r>
    </w:p>
    <w:p w:rsidR="00260B10" w:rsidRPr="00796637" w:rsidRDefault="00260B10" w:rsidP="00A66DC8">
      <w:pPr>
        <w:spacing w:after="120"/>
        <w:ind w:left="426" w:hanging="426"/>
        <w:rPr>
          <w:rFonts w:ascii="Arial" w:hAnsi="Arial" w:cs="Arial"/>
          <w:sz w:val="24"/>
          <w:szCs w:val="24"/>
        </w:rPr>
      </w:pPr>
      <w:r w:rsidRPr="00796637">
        <w:rPr>
          <w:rFonts w:ascii="Arial" w:hAnsi="Arial" w:cs="Arial"/>
          <w:sz w:val="24"/>
          <w:szCs w:val="24"/>
        </w:rPr>
        <w:t>5</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Επιλογή των Γενικών Διευθυντών και συγκρότησή τους σε σώμα </w:t>
      </w:r>
    </w:p>
    <w:p w:rsidR="00260B10" w:rsidRPr="00796637" w:rsidRDefault="00260B10" w:rsidP="00A66DC8">
      <w:pPr>
        <w:spacing w:after="120"/>
        <w:ind w:left="426" w:right="-121" w:hanging="426"/>
        <w:rPr>
          <w:rFonts w:ascii="Arial" w:hAnsi="Arial" w:cs="Arial"/>
          <w:spacing w:val="-4"/>
          <w:sz w:val="24"/>
          <w:szCs w:val="24"/>
        </w:rPr>
      </w:pPr>
      <w:r w:rsidRPr="00796637">
        <w:rPr>
          <w:rFonts w:ascii="Arial" w:hAnsi="Arial" w:cs="Arial"/>
          <w:spacing w:val="-4"/>
          <w:sz w:val="24"/>
          <w:szCs w:val="24"/>
        </w:rPr>
        <w:t>6</w:t>
      </w:r>
      <w:r w:rsidR="00F230D1" w:rsidRPr="00F230D1">
        <w:rPr>
          <w:rFonts w:ascii="Arial" w:hAnsi="Arial" w:cs="Arial"/>
          <w:spacing w:val="-4"/>
          <w:sz w:val="24"/>
          <w:szCs w:val="24"/>
          <w:vertAlign w:val="superscript"/>
        </w:rPr>
        <w:t>ο</w:t>
      </w:r>
      <w:r w:rsidR="00F230D1">
        <w:rPr>
          <w:rFonts w:ascii="Arial" w:hAnsi="Arial" w:cs="Arial"/>
          <w:spacing w:val="-4"/>
          <w:sz w:val="24"/>
          <w:szCs w:val="24"/>
        </w:rPr>
        <w:t xml:space="preserve"> </w:t>
      </w:r>
      <w:r w:rsidRPr="00796637">
        <w:rPr>
          <w:rFonts w:ascii="Arial" w:hAnsi="Arial" w:cs="Arial"/>
          <w:spacing w:val="-4"/>
          <w:sz w:val="24"/>
          <w:szCs w:val="24"/>
        </w:rPr>
        <w:t xml:space="preserve">. Κάθε Νόμος συνοδεύεται από Πρόγραμμα Εφαρμογής </w:t>
      </w:r>
    </w:p>
    <w:p w:rsidR="00260B10" w:rsidRPr="00796637" w:rsidRDefault="00260B10" w:rsidP="00A66DC8">
      <w:pPr>
        <w:spacing w:after="120"/>
        <w:ind w:left="426" w:hanging="426"/>
        <w:rPr>
          <w:rFonts w:ascii="Arial" w:hAnsi="Arial" w:cs="Arial"/>
          <w:sz w:val="24"/>
          <w:szCs w:val="24"/>
        </w:rPr>
      </w:pPr>
      <w:r w:rsidRPr="00796637">
        <w:rPr>
          <w:rFonts w:ascii="Arial" w:hAnsi="Arial" w:cs="Arial"/>
          <w:sz w:val="24"/>
          <w:szCs w:val="24"/>
        </w:rPr>
        <w:t>7</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Ενίσχυση των επιτελικών λειτουργιών και του συντονισμού του Κυβερνητικού έργου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8</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Αναδιοργάνωση των διοικητικών δομών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9</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Προγραμματισμός των ανθρώπινων πόρων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10</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Βελτίωση της κινητικότητας στο Δημόσιο τομέα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11</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Κατάρτιση του ανθρώπινου δυναμικού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12</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Μια δημοσιονομικά ουδέτερη μεταρρύθμιση του μισθολογίου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13</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Εξορθολογισμός των διαδικασιών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14</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Ηλεκτρονική Διακυβέρνηση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15</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Ενίσχυση της διαφάνειας, της λογοδοσίας και της διαβούλευσης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16</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Βελτίωση της διοίκησης της Δημόσιας Διοίκησης </w:t>
      </w:r>
    </w:p>
    <w:p w:rsidR="00A122DC" w:rsidRPr="00796637" w:rsidRDefault="00A122DC" w:rsidP="00A66DC8">
      <w:pPr>
        <w:spacing w:after="120"/>
        <w:ind w:left="426" w:hanging="426"/>
        <w:rPr>
          <w:rFonts w:ascii="Arial" w:hAnsi="Arial" w:cs="Arial"/>
          <w:sz w:val="24"/>
          <w:szCs w:val="24"/>
        </w:rPr>
      </w:pPr>
      <w:r w:rsidRPr="00796637">
        <w:rPr>
          <w:rFonts w:ascii="Arial" w:hAnsi="Arial" w:cs="Arial"/>
          <w:sz w:val="24"/>
          <w:szCs w:val="24"/>
        </w:rPr>
        <w:t>17</w:t>
      </w:r>
      <w:r w:rsidR="00F230D1" w:rsidRPr="00F230D1">
        <w:rPr>
          <w:rFonts w:ascii="Arial" w:hAnsi="Arial" w:cs="Arial"/>
          <w:sz w:val="24"/>
          <w:szCs w:val="24"/>
          <w:vertAlign w:val="superscript"/>
        </w:rPr>
        <w:t>ο</w:t>
      </w:r>
      <w:r w:rsidR="00F230D1">
        <w:rPr>
          <w:rFonts w:ascii="Arial" w:hAnsi="Arial" w:cs="Arial"/>
          <w:sz w:val="24"/>
          <w:szCs w:val="24"/>
        </w:rPr>
        <w:t xml:space="preserve"> </w:t>
      </w:r>
      <w:r w:rsidRPr="00796637">
        <w:rPr>
          <w:rFonts w:ascii="Arial" w:hAnsi="Arial" w:cs="Arial"/>
          <w:sz w:val="24"/>
          <w:szCs w:val="24"/>
        </w:rPr>
        <w:t xml:space="preserve">. Ένα σύγχρονο σύστημα αξιολόγησης των επιδόσεων </w:t>
      </w:r>
    </w:p>
    <w:p w:rsidR="00FC24AA" w:rsidRPr="00796637" w:rsidRDefault="00FC24AA" w:rsidP="00796637">
      <w:pPr>
        <w:spacing w:after="120"/>
        <w:jc w:val="both"/>
        <w:rPr>
          <w:rFonts w:ascii="Arial" w:hAnsi="Arial" w:cs="Arial"/>
          <w:sz w:val="24"/>
          <w:szCs w:val="24"/>
        </w:rPr>
      </w:pPr>
    </w:p>
    <w:p w:rsidR="00FA7747" w:rsidRPr="00A66DC8" w:rsidRDefault="003E2C1E" w:rsidP="00796637">
      <w:pPr>
        <w:tabs>
          <w:tab w:val="num" w:pos="993"/>
        </w:tabs>
        <w:spacing w:after="120"/>
        <w:jc w:val="both"/>
        <w:rPr>
          <w:rFonts w:ascii="Arial" w:hAnsi="Arial" w:cs="Arial"/>
          <w:b/>
          <w:color w:val="000000" w:themeColor="text1"/>
          <w:sz w:val="24"/>
          <w:szCs w:val="24"/>
        </w:rPr>
      </w:pPr>
      <w:r w:rsidRPr="00A66DC8">
        <w:rPr>
          <w:rFonts w:ascii="Arial" w:hAnsi="Arial" w:cs="Arial"/>
          <w:b/>
          <w:color w:val="000000" w:themeColor="text1"/>
          <w:sz w:val="24"/>
          <w:szCs w:val="24"/>
        </w:rPr>
        <w:t xml:space="preserve">Αντί Επιλόγου </w:t>
      </w:r>
    </w:p>
    <w:p w:rsidR="00A66DC8" w:rsidRDefault="009A75E0" w:rsidP="00393406">
      <w:pPr>
        <w:tabs>
          <w:tab w:val="num" w:pos="993"/>
        </w:tabs>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Κλείνοντας</w:t>
      </w:r>
      <w:r w:rsidR="003259D5" w:rsidRPr="00A03758">
        <w:rPr>
          <w:rFonts w:ascii="Arial" w:hAnsi="Arial" w:cs="Arial"/>
          <w:color w:val="000000" w:themeColor="text1"/>
          <w:sz w:val="24"/>
          <w:szCs w:val="24"/>
        </w:rPr>
        <w:t>,</w:t>
      </w:r>
      <w:r w:rsidRPr="00A03758">
        <w:rPr>
          <w:rFonts w:ascii="Arial" w:hAnsi="Arial" w:cs="Arial"/>
          <w:color w:val="000000" w:themeColor="text1"/>
          <w:sz w:val="24"/>
          <w:szCs w:val="24"/>
        </w:rPr>
        <w:t xml:space="preserve"> θα </w:t>
      </w:r>
      <w:r w:rsidR="00A66DC8">
        <w:rPr>
          <w:rFonts w:ascii="Arial" w:hAnsi="Arial" w:cs="Arial"/>
          <w:color w:val="000000" w:themeColor="text1"/>
          <w:sz w:val="24"/>
          <w:szCs w:val="24"/>
        </w:rPr>
        <w:t>ήθελα</w:t>
      </w:r>
      <w:r w:rsidRPr="00A03758">
        <w:rPr>
          <w:rFonts w:ascii="Arial" w:hAnsi="Arial" w:cs="Arial"/>
          <w:color w:val="000000" w:themeColor="text1"/>
          <w:sz w:val="24"/>
          <w:szCs w:val="24"/>
        </w:rPr>
        <w:t xml:space="preserve"> να τονίσ</w:t>
      </w:r>
      <w:r w:rsidR="00A66DC8">
        <w:rPr>
          <w:rFonts w:ascii="Arial" w:hAnsi="Arial" w:cs="Arial"/>
          <w:color w:val="000000" w:themeColor="text1"/>
          <w:sz w:val="24"/>
          <w:szCs w:val="24"/>
        </w:rPr>
        <w:t>ω</w:t>
      </w:r>
      <w:r w:rsidRPr="00A03758">
        <w:rPr>
          <w:rFonts w:ascii="Arial" w:hAnsi="Arial" w:cs="Arial"/>
          <w:color w:val="000000" w:themeColor="text1"/>
          <w:sz w:val="24"/>
          <w:szCs w:val="24"/>
        </w:rPr>
        <w:t xml:space="preserve"> ότι για το σχεδιασμό και την εφαρμογή της προτεινόμενης </w:t>
      </w:r>
      <w:r w:rsidR="007779F6" w:rsidRPr="00A03758">
        <w:rPr>
          <w:rFonts w:ascii="Arial" w:hAnsi="Arial" w:cs="Arial"/>
          <w:color w:val="000000" w:themeColor="text1"/>
          <w:sz w:val="24"/>
          <w:szCs w:val="24"/>
        </w:rPr>
        <w:t>Ν</w:t>
      </w:r>
      <w:r w:rsidR="0068456C" w:rsidRPr="00A03758">
        <w:rPr>
          <w:rFonts w:ascii="Arial" w:hAnsi="Arial" w:cs="Arial"/>
          <w:color w:val="000000" w:themeColor="text1"/>
          <w:sz w:val="24"/>
          <w:szCs w:val="24"/>
        </w:rPr>
        <w:t xml:space="preserve">έας </w:t>
      </w:r>
      <w:r w:rsidR="00A66DC8">
        <w:rPr>
          <w:rFonts w:ascii="Arial" w:hAnsi="Arial" w:cs="Arial"/>
          <w:color w:val="000000" w:themeColor="text1"/>
          <w:sz w:val="24"/>
          <w:szCs w:val="24"/>
        </w:rPr>
        <w:t xml:space="preserve">Διοικητικής Μεταρρύθμισης </w:t>
      </w:r>
      <w:r w:rsidR="007779F6" w:rsidRPr="00A03758">
        <w:rPr>
          <w:rFonts w:ascii="Arial" w:hAnsi="Arial" w:cs="Arial"/>
          <w:color w:val="000000" w:themeColor="text1"/>
          <w:sz w:val="24"/>
          <w:szCs w:val="24"/>
        </w:rPr>
        <w:t>Μ</w:t>
      </w:r>
      <w:r w:rsidRPr="00A03758">
        <w:rPr>
          <w:rFonts w:ascii="Arial" w:hAnsi="Arial" w:cs="Arial"/>
          <w:color w:val="000000" w:themeColor="text1"/>
          <w:sz w:val="24"/>
          <w:szCs w:val="24"/>
        </w:rPr>
        <w:t>εταρρύθμισης δεν αρκεί το Τριετές Πρόγραμμα Αναβάθμισης της Τοπικής Αυτοδιοίκησης</w:t>
      </w:r>
      <w:r w:rsidR="00F230D1">
        <w:rPr>
          <w:rFonts w:ascii="Arial" w:hAnsi="Arial" w:cs="Arial"/>
          <w:color w:val="000000" w:themeColor="text1"/>
          <w:sz w:val="24"/>
          <w:szCs w:val="24"/>
        </w:rPr>
        <w:t xml:space="preserve"> και το Τριετές </w:t>
      </w:r>
      <w:r w:rsidR="00F230D1" w:rsidRPr="00796637">
        <w:rPr>
          <w:rFonts w:ascii="Arial" w:hAnsi="Arial" w:cs="Arial"/>
          <w:sz w:val="24"/>
          <w:szCs w:val="24"/>
        </w:rPr>
        <w:t>Επιχειρησιακ</w:t>
      </w:r>
      <w:r w:rsidR="00F230D1">
        <w:rPr>
          <w:rFonts w:ascii="Arial" w:hAnsi="Arial" w:cs="Arial"/>
          <w:sz w:val="24"/>
          <w:szCs w:val="24"/>
        </w:rPr>
        <w:t>ό</w:t>
      </w:r>
      <w:r w:rsidR="00F230D1" w:rsidRPr="00796637">
        <w:rPr>
          <w:rFonts w:ascii="Arial" w:hAnsi="Arial" w:cs="Arial"/>
          <w:sz w:val="24"/>
          <w:szCs w:val="24"/>
        </w:rPr>
        <w:t xml:space="preserve"> Σχ</w:t>
      </w:r>
      <w:r w:rsidR="00F230D1">
        <w:rPr>
          <w:rFonts w:ascii="Arial" w:hAnsi="Arial" w:cs="Arial"/>
          <w:sz w:val="24"/>
          <w:szCs w:val="24"/>
        </w:rPr>
        <w:t>έδιο</w:t>
      </w:r>
      <w:r w:rsidR="00F230D1" w:rsidRPr="00796637">
        <w:rPr>
          <w:rFonts w:ascii="Arial" w:hAnsi="Arial" w:cs="Arial"/>
          <w:sz w:val="24"/>
          <w:szCs w:val="24"/>
        </w:rPr>
        <w:t xml:space="preserve"> Διοικητικής Μεταρρύθμισης και Ηλεκτρονικής Διακυβέρνησης</w:t>
      </w:r>
      <w:r w:rsidRPr="00A03758">
        <w:rPr>
          <w:rFonts w:ascii="Arial" w:hAnsi="Arial" w:cs="Arial"/>
          <w:color w:val="000000" w:themeColor="text1"/>
          <w:sz w:val="24"/>
          <w:szCs w:val="24"/>
        </w:rPr>
        <w:t xml:space="preserve">. </w:t>
      </w:r>
    </w:p>
    <w:p w:rsidR="00A66DC8" w:rsidRDefault="00587B56" w:rsidP="003E2C1E">
      <w:pPr>
        <w:tabs>
          <w:tab w:val="num" w:pos="993"/>
        </w:tabs>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 xml:space="preserve">Η νομοθέτηση </w:t>
      </w:r>
      <w:r w:rsidR="001E5962" w:rsidRPr="00A03758">
        <w:rPr>
          <w:rFonts w:ascii="Arial" w:hAnsi="Arial" w:cs="Arial"/>
          <w:color w:val="000000" w:themeColor="text1"/>
          <w:sz w:val="24"/>
          <w:szCs w:val="24"/>
        </w:rPr>
        <w:t xml:space="preserve">και το πρόγραμμα υποστήριξης της εφαρμογής της </w:t>
      </w:r>
      <w:r w:rsidRPr="00A03758">
        <w:rPr>
          <w:rFonts w:ascii="Arial" w:hAnsi="Arial" w:cs="Arial"/>
          <w:color w:val="000000" w:themeColor="text1"/>
          <w:sz w:val="24"/>
          <w:szCs w:val="24"/>
        </w:rPr>
        <w:t>δεν οδηγ</w:t>
      </w:r>
      <w:r w:rsidR="001E5962" w:rsidRPr="00A03758">
        <w:rPr>
          <w:rFonts w:ascii="Arial" w:hAnsi="Arial" w:cs="Arial"/>
          <w:color w:val="000000" w:themeColor="text1"/>
          <w:sz w:val="24"/>
          <w:szCs w:val="24"/>
        </w:rPr>
        <w:t>ούν</w:t>
      </w:r>
      <w:r w:rsidRPr="00A03758">
        <w:rPr>
          <w:rFonts w:ascii="Arial" w:hAnsi="Arial" w:cs="Arial"/>
          <w:color w:val="000000" w:themeColor="text1"/>
          <w:sz w:val="24"/>
          <w:szCs w:val="24"/>
        </w:rPr>
        <w:t xml:space="preserve"> αυτομάτως σε «θεσμοποίηση». </w:t>
      </w:r>
    </w:p>
    <w:p w:rsidR="00D955B2" w:rsidRPr="00780943" w:rsidRDefault="009A75E0" w:rsidP="003E2C1E">
      <w:pPr>
        <w:tabs>
          <w:tab w:val="num" w:pos="993"/>
        </w:tabs>
        <w:spacing w:after="120"/>
        <w:ind w:firstLine="284"/>
        <w:jc w:val="both"/>
        <w:rPr>
          <w:rFonts w:ascii="Arial" w:hAnsi="Arial" w:cs="Arial"/>
          <w:color w:val="000000" w:themeColor="text1"/>
          <w:sz w:val="24"/>
          <w:szCs w:val="24"/>
        </w:rPr>
      </w:pPr>
      <w:r w:rsidRPr="00A03758">
        <w:rPr>
          <w:rFonts w:ascii="Arial" w:hAnsi="Arial" w:cs="Arial"/>
          <w:color w:val="000000" w:themeColor="text1"/>
          <w:sz w:val="24"/>
          <w:szCs w:val="24"/>
        </w:rPr>
        <w:t>Χρειάζετ</w:t>
      </w:r>
      <w:r w:rsidR="00587B56" w:rsidRPr="00A03758">
        <w:rPr>
          <w:rFonts w:ascii="Arial" w:hAnsi="Arial" w:cs="Arial"/>
          <w:color w:val="000000" w:themeColor="text1"/>
          <w:sz w:val="24"/>
          <w:szCs w:val="24"/>
        </w:rPr>
        <w:t>αι η πολιτική βούληση για την αλλαγή της κουλτούρας που διέπει το πολιτικό και διοικητικό σύστημά μας και η βήμα–με–βήμα κατοχύρωση της αλλαγής, ώστε να διασφαλιστεί η κοινωνική καταξίωση της μεταρρύθμισης και η μετατροπή των νομοθετικών ρυθμίσεων σε πολιτικά και κοινωνικά αποδεκτούς «θεσμούς».</w:t>
      </w:r>
      <w:r w:rsidR="00587B56">
        <w:rPr>
          <w:rFonts w:ascii="Arial" w:hAnsi="Arial" w:cs="Arial"/>
          <w:color w:val="000000" w:themeColor="text1"/>
          <w:sz w:val="24"/>
          <w:szCs w:val="24"/>
        </w:rPr>
        <w:t xml:space="preserve"> </w:t>
      </w:r>
    </w:p>
    <w:sectPr w:rsidR="00D955B2" w:rsidRPr="00780943" w:rsidSect="008F0934">
      <w:footerReference w:type="default" r:id="rId9"/>
      <w:pgSz w:w="11906" w:h="16838"/>
      <w:pgMar w:top="1418" w:right="1531"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FF" w:rsidRDefault="003E7DFF" w:rsidP="001135E8">
      <w:pPr>
        <w:spacing w:after="0" w:line="240" w:lineRule="auto"/>
      </w:pPr>
      <w:r>
        <w:separator/>
      </w:r>
    </w:p>
  </w:endnote>
  <w:endnote w:type="continuationSeparator" w:id="0">
    <w:p w:rsidR="003E7DFF" w:rsidRDefault="003E7DFF" w:rsidP="0011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532"/>
      <w:docPartObj>
        <w:docPartGallery w:val="Page Numbers (Bottom of Page)"/>
        <w:docPartUnique/>
      </w:docPartObj>
    </w:sdtPr>
    <w:sdtEndPr/>
    <w:sdtContent>
      <w:p w:rsidR="0079247F" w:rsidRDefault="003E7DFF">
        <w:pPr>
          <w:pStyle w:val="Footer"/>
          <w:jc w:val="right"/>
        </w:pPr>
        <w:r>
          <w:fldChar w:fldCharType="begin"/>
        </w:r>
        <w:r>
          <w:instrText xml:space="preserve"> PAGE   \* MERGEFORMAT </w:instrText>
        </w:r>
        <w:r>
          <w:fldChar w:fldCharType="separate"/>
        </w:r>
        <w:r w:rsidR="0030435A">
          <w:rPr>
            <w:noProof/>
          </w:rPr>
          <w:t>1</w:t>
        </w:r>
        <w:r>
          <w:rPr>
            <w:noProof/>
          </w:rPr>
          <w:fldChar w:fldCharType="end"/>
        </w:r>
      </w:p>
    </w:sdtContent>
  </w:sdt>
  <w:p w:rsidR="0079247F" w:rsidRDefault="0079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FF" w:rsidRDefault="003E7DFF" w:rsidP="001135E8">
      <w:pPr>
        <w:spacing w:after="0" w:line="240" w:lineRule="auto"/>
      </w:pPr>
      <w:r>
        <w:separator/>
      </w:r>
    </w:p>
  </w:footnote>
  <w:footnote w:type="continuationSeparator" w:id="0">
    <w:p w:rsidR="003E7DFF" w:rsidRDefault="003E7DFF" w:rsidP="001135E8">
      <w:pPr>
        <w:spacing w:after="0" w:line="240" w:lineRule="auto"/>
      </w:pPr>
      <w:r>
        <w:continuationSeparator/>
      </w:r>
    </w:p>
  </w:footnote>
  <w:footnote w:id="1">
    <w:p w:rsidR="0079247F" w:rsidRPr="002430CE" w:rsidRDefault="0079247F" w:rsidP="00DB614E">
      <w:pPr>
        <w:pStyle w:val="FootnoteText"/>
        <w:spacing w:after="60" w:line="276" w:lineRule="auto"/>
        <w:ind w:left="142" w:hanging="142"/>
        <w:rPr>
          <w:rFonts w:ascii="Arial" w:hAnsi="Arial" w:cs="Arial"/>
        </w:rPr>
      </w:pPr>
      <w:r w:rsidRPr="002430CE">
        <w:rPr>
          <w:rStyle w:val="FootnoteReference"/>
          <w:rFonts w:ascii="Arial" w:hAnsi="Arial" w:cs="Arial"/>
          <w:spacing w:val="-2"/>
        </w:rPr>
        <w:footnoteRef/>
      </w:r>
      <w:r w:rsidRPr="002430CE">
        <w:rPr>
          <w:rFonts w:ascii="Arial" w:hAnsi="Arial" w:cs="Arial"/>
          <w:spacing w:val="-2"/>
        </w:rPr>
        <w:t xml:space="preserve"> Το Κεφάλαιο </w:t>
      </w:r>
      <w:r>
        <w:rPr>
          <w:rFonts w:ascii="Arial" w:hAnsi="Arial" w:cs="Arial"/>
          <w:spacing w:val="-2"/>
        </w:rPr>
        <w:t>2 και το επόμενο Κεφάλαιο 3</w:t>
      </w:r>
      <w:r w:rsidRPr="002430CE">
        <w:rPr>
          <w:rFonts w:ascii="Arial" w:hAnsi="Arial" w:cs="Arial"/>
          <w:spacing w:val="-2"/>
        </w:rPr>
        <w:t xml:space="preserve"> πρωτοδημοσιεύτηκ</w:t>
      </w:r>
      <w:r>
        <w:rPr>
          <w:rFonts w:ascii="Arial" w:hAnsi="Arial" w:cs="Arial"/>
          <w:spacing w:val="-2"/>
        </w:rPr>
        <w:t>αν</w:t>
      </w:r>
      <w:r w:rsidRPr="002430CE">
        <w:rPr>
          <w:rFonts w:ascii="Arial" w:hAnsi="Arial" w:cs="Arial"/>
          <w:spacing w:val="-2"/>
        </w:rPr>
        <w:t xml:space="preserve"> στο πρόσφατο βιβλίο μου (2016), </w:t>
      </w:r>
      <w:r w:rsidRPr="002430CE">
        <w:rPr>
          <w:rFonts w:ascii="Arial" w:hAnsi="Arial" w:cs="Arial"/>
          <w:i/>
          <w:spacing w:val="-2"/>
        </w:rPr>
        <w:t>ΜΕΤΑΡΡΥΘΜΙΣΕΙΣ</w:t>
      </w:r>
      <w:r w:rsidRPr="002430CE">
        <w:rPr>
          <w:rFonts w:ascii="Arial" w:hAnsi="Arial" w:cs="Arial"/>
          <w:i/>
        </w:rPr>
        <w:t xml:space="preserve"> </w:t>
      </w:r>
      <w:r>
        <w:rPr>
          <w:rFonts w:ascii="Arial" w:hAnsi="Arial" w:cs="Arial"/>
          <w:i/>
        </w:rPr>
        <w:t>Η</w:t>
      </w:r>
      <w:r w:rsidRPr="002430CE">
        <w:rPr>
          <w:rFonts w:ascii="Arial" w:hAnsi="Arial" w:cs="Arial"/>
          <w:i/>
        </w:rPr>
        <w:t xml:space="preserve"> ΕΠΙΚΟΙΝΩΝΙΑΚΕΣ ΦΩΤΟΒΟΛΙΔΕΣ – Η ΔΗΜΟΣΙΑ ΔΙΟΙΚΗΣΗ ΣΤΗΝ ΤΡΙΕΤΙΑ 2016–2018</w:t>
      </w:r>
      <w:r w:rsidRPr="002430CE">
        <w:rPr>
          <w:rFonts w:ascii="Arial" w:hAnsi="Arial" w:cs="Arial"/>
        </w:rPr>
        <w:t xml:space="preserve">, </w:t>
      </w:r>
      <w:r>
        <w:rPr>
          <w:rFonts w:ascii="Arial" w:hAnsi="Arial" w:cs="Arial"/>
        </w:rPr>
        <w:t xml:space="preserve">σελ. 8–10, </w:t>
      </w:r>
      <w:r w:rsidRPr="002430CE">
        <w:rPr>
          <w:rFonts w:ascii="Arial" w:hAnsi="Arial" w:cs="Arial"/>
        </w:rPr>
        <w:t>Μ</w:t>
      </w:r>
      <w:r>
        <w:rPr>
          <w:rFonts w:ascii="Arial" w:hAnsi="Arial" w:cs="Arial"/>
        </w:rPr>
        <w:t>εταμεσονύκτιες Εκδόσεις, Αθήνα</w:t>
      </w:r>
      <w:r w:rsidRPr="002430CE">
        <w:rPr>
          <w:rFonts w:ascii="Arial" w:hAnsi="Arial" w:cs="Arial"/>
        </w:rPr>
        <w:t xml:space="preserve">. </w:t>
      </w:r>
    </w:p>
  </w:footnote>
  <w:footnote w:id="2">
    <w:p w:rsidR="0079247F" w:rsidRDefault="0079247F" w:rsidP="00DB614E">
      <w:pPr>
        <w:pStyle w:val="FootnoteText"/>
        <w:spacing w:after="60" w:line="276" w:lineRule="auto"/>
        <w:ind w:left="142" w:hanging="142"/>
      </w:pPr>
      <w:r>
        <w:rPr>
          <w:rStyle w:val="FootnoteReference"/>
        </w:rPr>
        <w:footnoteRef/>
      </w:r>
      <w:r>
        <w:t xml:space="preserve">  </w:t>
      </w:r>
      <w:r>
        <w:t xml:space="preserve">Την περίοδο 2010–2014 έγιναν σημαντικές αλλαγές και μεταρρυθμίσεις της Δημόσιας Διοίκησης, που επιβλήθηκαν από τα Μνημόνια (διαΝΕΟσις, </w:t>
      </w:r>
      <w:r w:rsidRPr="00935D69">
        <w:rPr>
          <w:i/>
        </w:rPr>
        <w:t>Ένα νέο αναπτυξιακό πρότυπο για την Ελληνική οικονομία και η μετάβαση σε αυτό</w:t>
      </w:r>
      <w:r>
        <w:t xml:space="preserve">, 2016, σελ. 50–52), αλλά είχαν κυρίως δημοσιονομικούς στόχους και οι περισσότερες δεν εισέφεραν στη βελτίωση της διοκητικής ικανότητάς της. </w:t>
      </w:r>
      <w:r>
        <w:br/>
        <w:t xml:space="preserve">Ο πρόσφατος νόμος 4555/2018 (ΚΛΕΙΣΘΕΝΗΣ) αφορά κυρίως την αλλαγή του εκλογικού συστήματος και δεν έχει εφαρμοστεί για να μπορούμε να αξιολογήσουμε τα αποτελέσματά του. </w:t>
      </w:r>
    </w:p>
  </w:footnote>
  <w:footnote w:id="3">
    <w:p w:rsidR="0079247F" w:rsidRPr="00C848D3" w:rsidRDefault="0079247F" w:rsidP="00DB614E">
      <w:pPr>
        <w:pStyle w:val="FootnoteText"/>
        <w:spacing w:after="60" w:line="276" w:lineRule="auto"/>
        <w:ind w:left="142" w:hanging="142"/>
        <w:rPr>
          <w:rFonts w:ascii="Arial" w:hAnsi="Arial" w:cs="Arial"/>
        </w:rPr>
      </w:pPr>
      <w:r w:rsidRPr="00C848D3">
        <w:rPr>
          <w:rStyle w:val="FootnoteReference"/>
          <w:rFonts w:ascii="Arial" w:hAnsi="Arial" w:cs="Arial"/>
        </w:rPr>
        <w:footnoteRef/>
      </w:r>
      <w:r w:rsidRPr="00C848D3">
        <w:rPr>
          <w:rFonts w:ascii="Arial" w:hAnsi="Arial" w:cs="Arial"/>
        </w:rPr>
        <w:t xml:space="preserve"> </w:t>
      </w:r>
      <w:r>
        <w:rPr>
          <w:rFonts w:ascii="Arial" w:hAnsi="Arial" w:cs="Arial"/>
        </w:rPr>
        <w:t xml:space="preserve">Η </w:t>
      </w:r>
      <w:r>
        <w:rPr>
          <w:rFonts w:ascii="Arial" w:hAnsi="Arial" w:cs="Arial"/>
        </w:rPr>
        <w:t xml:space="preserve">μόνη προηγούμενη νομοθετική ρύθμιση που περιέχει τον ρητό προσδιορισμό των σχέσεων των 3 επιπέδων της Δημόσιας Διοίκησης είναι το κεφάλαιο Δ΄ του Ν.1622/1986 για τον Δημοκρατικό Προγραμματισμό, το οποίο όμως χρειάζεται επικαιροποίηση. </w:t>
      </w:r>
    </w:p>
  </w:footnote>
  <w:footnote w:id="4">
    <w:p w:rsidR="0079247F" w:rsidRPr="0048108C" w:rsidRDefault="0079247F" w:rsidP="00DB614E">
      <w:pPr>
        <w:pStyle w:val="FootnoteText"/>
        <w:spacing w:after="60" w:line="276" w:lineRule="auto"/>
        <w:ind w:left="142" w:hanging="142"/>
        <w:rPr>
          <w:rFonts w:ascii="Arial" w:hAnsi="Arial" w:cs="Arial"/>
        </w:rPr>
      </w:pPr>
      <w:r w:rsidRPr="0048108C">
        <w:rPr>
          <w:rStyle w:val="FootnoteReference"/>
          <w:rFonts w:ascii="Arial" w:hAnsi="Arial" w:cs="Arial"/>
        </w:rPr>
        <w:footnoteRef/>
      </w:r>
      <w:r w:rsidRPr="0048108C">
        <w:rPr>
          <w:rFonts w:ascii="Arial" w:hAnsi="Arial" w:cs="Arial"/>
        </w:rPr>
        <w:t xml:space="preserve"> </w:t>
      </w:r>
      <w:r>
        <w:rPr>
          <w:rFonts w:ascii="Arial" w:hAnsi="Arial" w:cs="Arial"/>
        </w:rPr>
        <w:t xml:space="preserve">Ο </w:t>
      </w:r>
      <w:r>
        <w:rPr>
          <w:rFonts w:ascii="Arial" w:hAnsi="Arial" w:cs="Arial"/>
        </w:rPr>
        <w:t xml:space="preserve">ένας από τους 5 στόχους πολιτικής της νέας προγραμματικής περιόδου (2021–2027) είναι «Μια Ευρώπη πιο κοντά στους πολίτες, η οποία υποστηρίζει τις αναπτυξιακές στρατηγικές υπό τοπική καθοδήγηση και τη βιώσιμη αστική ανάπτυξη σε όλη την Ε.Ε.» </w:t>
      </w:r>
    </w:p>
  </w:footnote>
  <w:footnote w:id="5">
    <w:p w:rsidR="0079247F" w:rsidRPr="00DC4639" w:rsidRDefault="0079247F" w:rsidP="007A1760">
      <w:pPr>
        <w:pStyle w:val="FootnoteText"/>
        <w:spacing w:after="120" w:line="276" w:lineRule="auto"/>
        <w:ind w:left="142" w:hanging="142"/>
        <w:jc w:val="both"/>
        <w:rPr>
          <w:rFonts w:ascii="Arial" w:hAnsi="Arial" w:cs="Arial"/>
        </w:rPr>
      </w:pPr>
      <w:r w:rsidRPr="00DC4639">
        <w:rPr>
          <w:rStyle w:val="FootnoteReference"/>
          <w:rFonts w:ascii="Arial" w:hAnsi="Arial" w:cs="Arial"/>
        </w:rPr>
        <w:footnoteRef/>
      </w:r>
      <w:r w:rsidRPr="00DC4639">
        <w:rPr>
          <w:rFonts w:ascii="Arial" w:hAnsi="Arial" w:cs="Arial"/>
        </w:rPr>
        <w:t xml:space="preserve"> </w:t>
      </w:r>
      <w:r w:rsidRPr="00DC4639">
        <w:rPr>
          <w:rFonts w:ascii="Arial" w:hAnsi="Arial" w:cs="Arial"/>
        </w:rPr>
        <w:t xml:space="preserve">Δυστυχώς, </w:t>
      </w:r>
      <w:r w:rsidRPr="00DC4639">
        <w:rPr>
          <w:rFonts w:ascii="Arial" w:hAnsi="Arial" w:cs="Arial"/>
        </w:rPr>
        <w:t>με νομικό βολονταρισμό εκπονούμε ρυθμίσεις, οι οποίες έχουμε την ψευδαίσθηση ότι θα επιβάλλουν τη συμμετοχή των πολιτών, ενώ στην πραγματικότητα επιχειρούμε να γεμίσουμε τον «πίθο των Δαναΐδων», εάν δεν συνοδεύουμε τις ρυθμίσεις αυτές με ένα πρόγραμμα υποστήριξής τους, που θα περιέχει υλικούς και άυλους πόρους, αλλά κυρίως πολιτική υποστήριξη, ανάδειξη των καλών πρακτικών και διασφάλιση της κοινωνικής συμμετοχής.</w:t>
      </w:r>
    </w:p>
  </w:footnote>
  <w:footnote w:id="6">
    <w:p w:rsidR="0079247F" w:rsidRPr="00ED4D86" w:rsidRDefault="0079247F" w:rsidP="00ED4D86">
      <w:pPr>
        <w:pStyle w:val="FootnoteText"/>
        <w:spacing w:after="60" w:line="276" w:lineRule="auto"/>
        <w:ind w:left="142" w:hanging="142"/>
        <w:jc w:val="both"/>
        <w:rPr>
          <w:rFonts w:ascii="Arial" w:hAnsi="Arial" w:cs="Arial"/>
        </w:rPr>
      </w:pPr>
      <w:r w:rsidRPr="00ED4D86">
        <w:rPr>
          <w:rStyle w:val="FootnoteReference"/>
          <w:rFonts w:ascii="Arial" w:hAnsi="Arial" w:cs="Arial"/>
        </w:rPr>
        <w:footnoteRef/>
      </w:r>
      <w:r w:rsidRPr="00ED4D86">
        <w:rPr>
          <w:rFonts w:ascii="Arial" w:hAnsi="Arial" w:cs="Arial"/>
        </w:rPr>
        <w:t xml:space="preserve"> </w:t>
      </w:r>
      <w:r w:rsidRPr="00ED4D86">
        <w:rPr>
          <w:rFonts w:ascii="Arial" w:hAnsi="Arial" w:cs="Arial"/>
        </w:rPr>
        <w:t xml:space="preserve">Οι </w:t>
      </w:r>
      <w:r w:rsidRPr="00ED4D86">
        <w:rPr>
          <w:rFonts w:ascii="Arial" w:hAnsi="Arial" w:cs="Arial"/>
        </w:rPr>
        <w:t xml:space="preserve">ρυθμίσεις αυτές θα μπορούσαν να έχουν μεγαλύτερη αποτελεσματικότητα, εάν στηριζόταν στους θεσμούς της διαδημοτικής και της διαβαθμιδικής συνεργασίας και συνοδευόταν από πρόγραμμα οικονομικής και τεχνικής υποστήριξης της εφαρμογής τους. </w:t>
      </w:r>
    </w:p>
  </w:footnote>
  <w:footnote w:id="7">
    <w:p w:rsidR="0079247F" w:rsidRDefault="0079247F" w:rsidP="00ED4D86">
      <w:pPr>
        <w:pStyle w:val="FootnoteText"/>
        <w:spacing w:after="60" w:line="276" w:lineRule="auto"/>
        <w:ind w:left="142" w:hanging="142"/>
        <w:jc w:val="both"/>
      </w:pPr>
      <w:r w:rsidRPr="00ED4D86">
        <w:rPr>
          <w:rStyle w:val="FootnoteReference"/>
          <w:rFonts w:ascii="Arial" w:hAnsi="Arial" w:cs="Arial"/>
        </w:rPr>
        <w:footnoteRef/>
      </w:r>
      <w:r w:rsidRPr="00ED4D86">
        <w:rPr>
          <w:rFonts w:ascii="Arial" w:hAnsi="Arial" w:cs="Arial"/>
        </w:rPr>
        <w:t xml:space="preserve"> </w:t>
      </w:r>
      <w:r w:rsidRPr="00ED4D86">
        <w:rPr>
          <w:rFonts w:ascii="Arial" w:hAnsi="Arial" w:cs="Arial"/>
        </w:rPr>
        <w:t>Κ</w:t>
      </w:r>
      <w:r w:rsidRPr="00ED4D86">
        <w:rPr>
          <w:rFonts w:ascii="Arial" w:eastAsia="Calibri" w:hAnsi="Arial" w:cs="Arial"/>
          <w:color w:val="1D1B11"/>
        </w:rPr>
        <w:t xml:space="preserve">ατά </w:t>
      </w:r>
      <w:r w:rsidRPr="00ED4D86">
        <w:rPr>
          <w:rFonts w:ascii="Arial" w:eastAsia="Calibri" w:hAnsi="Arial" w:cs="Arial"/>
          <w:color w:val="1D1B11"/>
        </w:rPr>
        <w:t xml:space="preserve">την εφαρμογή τους οι θεσμοί αυτοί </w:t>
      </w:r>
      <w:r w:rsidRPr="00ED4D86">
        <w:rPr>
          <w:rFonts w:ascii="Arial" w:hAnsi="Arial" w:cs="Arial"/>
          <w:color w:val="1D1B11"/>
        </w:rPr>
        <w:t>δεν πέτυχαν</w:t>
      </w:r>
      <w:r w:rsidRPr="00ED4D86">
        <w:rPr>
          <w:rFonts w:ascii="Arial" w:eastAsia="Calibri" w:hAnsi="Arial" w:cs="Arial"/>
          <w:color w:val="1D1B11"/>
        </w:rPr>
        <w:t xml:space="preserve"> γιατί δεν συγκροτήθηκε λειτουργικό δίκτυό τους και δεν διασφαλίστηκε η συστηματική υποστήριξή τους. Η βελτίωσ</w:t>
      </w:r>
      <w:r>
        <w:rPr>
          <w:rFonts w:ascii="Arial" w:eastAsia="Calibri" w:hAnsi="Arial" w:cs="Arial"/>
          <w:color w:val="1D1B11"/>
        </w:rPr>
        <w:t>ή τους</w:t>
      </w:r>
      <w:r w:rsidRPr="00ED4D86">
        <w:rPr>
          <w:rFonts w:ascii="Arial" w:eastAsia="Calibri" w:hAnsi="Arial" w:cs="Arial"/>
          <w:color w:val="1D1B11"/>
        </w:rPr>
        <w:t xml:space="preserve"> </w:t>
      </w:r>
      <w:r>
        <w:rPr>
          <w:rFonts w:ascii="Arial" w:eastAsia="Calibri" w:hAnsi="Arial" w:cs="Arial"/>
          <w:color w:val="1D1B11"/>
        </w:rPr>
        <w:t>θα μπορούσε</w:t>
      </w:r>
      <w:r w:rsidRPr="00ED4D86">
        <w:rPr>
          <w:rFonts w:ascii="Arial" w:eastAsia="Calibri" w:hAnsi="Arial" w:cs="Arial"/>
          <w:color w:val="1D1B11"/>
        </w:rPr>
        <w:t xml:space="preserve"> να επιχειρηθεί με τη μετατροπή τους σε αποκεντρωμένες υπηρεσίες του Συνηγόρου του Πολίτη</w:t>
      </w:r>
      <w:r>
        <w:rPr>
          <w:rFonts w:ascii="Arial" w:eastAsia="Calibri" w:hAnsi="Arial" w:cs="Arial"/>
          <w:color w:val="1D1B11"/>
        </w:rPr>
        <w:t xml:space="preserve"> ή</w:t>
      </w:r>
      <w:r w:rsidRPr="00ED4D86">
        <w:rPr>
          <w:rFonts w:ascii="Arial" w:eastAsia="Calibri" w:hAnsi="Arial" w:cs="Arial"/>
          <w:color w:val="1D1B11"/>
        </w:rPr>
        <w:t xml:space="preserve"> </w:t>
      </w:r>
      <w:r>
        <w:rPr>
          <w:rFonts w:ascii="Arial" w:eastAsia="Calibri" w:hAnsi="Arial" w:cs="Arial"/>
          <w:color w:val="1D1B11"/>
        </w:rPr>
        <w:t xml:space="preserve">με </w:t>
      </w:r>
      <w:r w:rsidRPr="00ED4D86">
        <w:rPr>
          <w:rFonts w:ascii="Arial" w:eastAsia="Calibri" w:hAnsi="Arial" w:cs="Arial"/>
          <w:color w:val="1D1B11"/>
        </w:rPr>
        <w:t>τη δικτύωση, υποστήριξη και εποπτεία τους.</w:t>
      </w:r>
      <w:r>
        <w:rPr>
          <w:rFonts w:ascii="Arial" w:hAnsi="Arial" w:cs="Arial"/>
          <w:color w:val="1D1B11"/>
        </w:rPr>
        <w:t xml:space="preserve"> </w:t>
      </w:r>
    </w:p>
  </w:footnote>
  <w:footnote w:id="8">
    <w:p w:rsidR="0079247F" w:rsidRPr="00AD51BF" w:rsidRDefault="0079247F" w:rsidP="00DE325F">
      <w:pPr>
        <w:pStyle w:val="Default"/>
        <w:spacing w:after="60" w:line="264" w:lineRule="auto"/>
        <w:ind w:left="142" w:hanging="142"/>
        <w:rPr>
          <w:rFonts w:ascii="Arial" w:hAnsi="Arial" w:cs="Arial"/>
          <w:sz w:val="20"/>
          <w:szCs w:val="20"/>
        </w:rPr>
      </w:pPr>
      <w:r w:rsidRPr="00F575D7">
        <w:rPr>
          <w:rStyle w:val="FootnoteReference"/>
          <w:rFonts w:ascii="Arial" w:hAnsi="Arial" w:cs="Arial"/>
        </w:rPr>
        <w:footnoteRef/>
      </w:r>
      <w:r w:rsidRPr="00F575D7">
        <w:rPr>
          <w:rFonts w:ascii="Arial" w:hAnsi="Arial" w:cs="Arial"/>
        </w:rPr>
        <w:t xml:space="preserve"> </w:t>
      </w:r>
      <w:r w:rsidRPr="0097734F">
        <w:rPr>
          <w:rFonts w:ascii="Arial" w:hAnsi="Arial" w:cs="Arial"/>
          <w:color w:val="1D1B11"/>
          <w:sz w:val="20"/>
          <w:szCs w:val="20"/>
        </w:rPr>
        <w:t xml:space="preserve">Χωρίς </w:t>
      </w:r>
      <w:r w:rsidRPr="0097734F">
        <w:rPr>
          <w:rFonts w:ascii="Arial" w:hAnsi="Arial" w:cs="Arial"/>
          <w:color w:val="1D1B11"/>
          <w:sz w:val="20"/>
          <w:szCs w:val="20"/>
        </w:rPr>
        <w:t xml:space="preserve">την υποστήριξη αυτή και την αλλαγή της κουλτούρας </w:t>
      </w:r>
      <w:r>
        <w:rPr>
          <w:rFonts w:ascii="Arial" w:hAnsi="Arial" w:cs="Arial"/>
          <w:color w:val="1D1B11"/>
          <w:sz w:val="20"/>
          <w:szCs w:val="20"/>
        </w:rPr>
        <w:t>οι</w:t>
      </w:r>
      <w:r w:rsidRPr="0097734F">
        <w:rPr>
          <w:rFonts w:ascii="Arial" w:hAnsi="Arial" w:cs="Arial"/>
          <w:color w:val="1D1B11"/>
          <w:sz w:val="20"/>
          <w:szCs w:val="20"/>
        </w:rPr>
        <w:t xml:space="preserve"> θεσμοί συμμετοχής και ελέγχου εργαλειοποιούνται</w:t>
      </w:r>
      <w:r>
        <w:rPr>
          <w:rFonts w:ascii="Arial" w:hAnsi="Arial" w:cs="Arial"/>
          <w:color w:val="1D1B11"/>
          <w:sz w:val="20"/>
          <w:szCs w:val="20"/>
        </w:rPr>
        <w:t xml:space="preserve">. </w:t>
      </w:r>
    </w:p>
  </w:footnote>
  <w:footnote w:id="9">
    <w:p w:rsidR="0079247F" w:rsidRPr="00700145" w:rsidRDefault="0079247F" w:rsidP="000925E0">
      <w:pPr>
        <w:pStyle w:val="FootnoteText"/>
        <w:spacing w:after="120" w:line="276" w:lineRule="auto"/>
        <w:ind w:left="142" w:hanging="142"/>
        <w:rPr>
          <w:rFonts w:ascii="Arial" w:hAnsi="Arial" w:cs="Arial"/>
        </w:rPr>
      </w:pPr>
      <w:r w:rsidRPr="00700145">
        <w:rPr>
          <w:rStyle w:val="FootnoteReference"/>
          <w:rFonts w:ascii="Arial" w:hAnsi="Arial" w:cs="Arial"/>
        </w:rPr>
        <w:footnoteRef/>
      </w:r>
      <w:r w:rsidRPr="00700145">
        <w:rPr>
          <w:rFonts w:ascii="Arial" w:hAnsi="Arial" w:cs="Arial"/>
        </w:rPr>
        <w:t xml:space="preserve"> </w:t>
      </w:r>
      <w:r w:rsidRPr="00700145">
        <w:rPr>
          <w:rFonts w:ascii="Arial" w:hAnsi="Arial" w:cs="Arial"/>
        </w:rPr>
        <w:t>Το Πρόγραμμα αυτό προϋπολογισμού 30 εκατ. €, χρηματοδοτείται από το εγκεκριμένο Επιχειρησιακό Πρόγραμμα «Μεταρρύθμιση Δημόσιου Τομέα» 2014–2020, στο οποίο εντάχθηκε</w:t>
      </w:r>
      <w:r w:rsidRPr="00700145">
        <w:rPr>
          <w:rFonts w:ascii="Arial" w:eastAsia="Calibri" w:hAnsi="Arial" w:cs="Arial"/>
        </w:rPr>
        <w:t xml:space="preserve"> κατά την πρώτη εξειδίκευσή του, που εγκρίθηκε στις 30.06.2015 από την Επιτροπή Παρακολούθησης, </w:t>
      </w:r>
      <w:r>
        <w:rPr>
          <w:rFonts w:ascii="Arial" w:eastAsia="Calibri" w:hAnsi="Arial" w:cs="Arial"/>
        </w:rPr>
        <w:t xml:space="preserve">με τη μορφή τριών Δράσεων (Α.2.1.4,  Β.1.1.5,  Γ.2.1.3), έχει υπογραφεί για την εφαρμογή του Προγραμματική Συμφωνία μεταξύ ΥΠΕΣ–ΕΝΠΕ–ΚΕΔΕ και ορίστηκε ως φορέας υλοποίησης η Ελληνική Εταιρεία Τοπικής Ανάπτυξης και Αυτοδιοίκησης (ΕΕΤΑΑ). </w:t>
      </w:r>
    </w:p>
  </w:footnote>
  <w:footnote w:id="10">
    <w:p w:rsidR="0079247F" w:rsidRPr="00F46A24" w:rsidRDefault="0079247F" w:rsidP="000925E0">
      <w:pPr>
        <w:pStyle w:val="FootnoteText"/>
        <w:spacing w:after="120" w:line="276" w:lineRule="auto"/>
        <w:ind w:left="284" w:hanging="284"/>
        <w:rPr>
          <w:rFonts w:ascii="Arial" w:hAnsi="Arial" w:cs="Arial"/>
        </w:rPr>
      </w:pPr>
      <w:r w:rsidRPr="00F46A24">
        <w:rPr>
          <w:rStyle w:val="FootnoteReference"/>
          <w:rFonts w:ascii="Arial" w:hAnsi="Arial" w:cs="Arial"/>
        </w:rPr>
        <w:footnoteRef/>
      </w:r>
      <w:r w:rsidRPr="00F46A24">
        <w:rPr>
          <w:rFonts w:ascii="Arial" w:hAnsi="Arial" w:cs="Arial"/>
        </w:rPr>
        <w:t xml:space="preserve"> </w:t>
      </w:r>
      <w:r>
        <w:rPr>
          <w:rFonts w:ascii="Arial" w:hAnsi="Arial" w:cs="Arial"/>
        </w:rPr>
        <w:t xml:space="preserve"> </w:t>
      </w:r>
      <w:r>
        <w:rPr>
          <w:rFonts w:ascii="Arial" w:hAnsi="Arial" w:cs="Arial"/>
        </w:rPr>
        <w:t xml:space="preserve">Οι </w:t>
      </w:r>
      <w:r>
        <w:rPr>
          <w:rFonts w:ascii="Arial" w:hAnsi="Arial" w:cs="Arial"/>
        </w:rPr>
        <w:t xml:space="preserve">«δημοτικοί ανταποκριτές» προβλέπονται στο άρθρο 98 του Ν. 3852/2010 («Καλλικράτης»). </w:t>
      </w:r>
    </w:p>
  </w:footnote>
  <w:footnote w:id="11">
    <w:p w:rsidR="0079247F" w:rsidRPr="0059694B" w:rsidRDefault="0079247F" w:rsidP="0059694B">
      <w:pPr>
        <w:pStyle w:val="FootnoteText"/>
        <w:spacing w:after="60" w:line="276" w:lineRule="auto"/>
        <w:ind w:left="142" w:hanging="142"/>
        <w:rPr>
          <w:rFonts w:ascii="Arial" w:hAnsi="Arial" w:cs="Arial"/>
        </w:rPr>
      </w:pPr>
      <w:r w:rsidRPr="0059694B">
        <w:rPr>
          <w:rStyle w:val="FootnoteReference"/>
          <w:rFonts w:ascii="Arial" w:hAnsi="Arial" w:cs="Arial"/>
        </w:rPr>
        <w:footnoteRef/>
      </w:r>
      <w:r w:rsidRPr="0059694B">
        <w:rPr>
          <w:rFonts w:ascii="Arial" w:hAnsi="Arial" w:cs="Arial"/>
        </w:rPr>
        <w:t xml:space="preserve"> </w:t>
      </w:r>
      <w:r w:rsidRPr="0059694B">
        <w:rPr>
          <w:rFonts w:ascii="Arial" w:hAnsi="Arial" w:cs="Arial"/>
        </w:rPr>
        <w:t xml:space="preserve">Με </w:t>
      </w:r>
      <w:r w:rsidRPr="0059694B">
        <w:rPr>
          <w:rFonts w:ascii="Arial" w:hAnsi="Arial" w:cs="Arial"/>
        </w:rPr>
        <w:t xml:space="preserve">το Ν.4555/2018 («Κλεισθένης») τροποποιήθηκαν οι σχετικές διατάξεις του Ν.3852/2010 («Καλλικράτης») και προβλέπεται η σύσταση επτά (7) Αυτοτελών Υπηρεσιών Εποπτείας ΟΤΑ. </w:t>
      </w:r>
    </w:p>
  </w:footnote>
  <w:footnote w:id="12">
    <w:p w:rsidR="0079247F" w:rsidRPr="0059694B" w:rsidRDefault="0079247F" w:rsidP="0059694B">
      <w:pPr>
        <w:pStyle w:val="FootnoteText"/>
        <w:spacing w:after="60" w:line="276" w:lineRule="auto"/>
        <w:ind w:left="142" w:hanging="142"/>
        <w:rPr>
          <w:rFonts w:ascii="Arial" w:hAnsi="Arial" w:cs="Arial"/>
        </w:rPr>
      </w:pPr>
      <w:r w:rsidRPr="0059694B">
        <w:rPr>
          <w:rStyle w:val="FootnoteReference"/>
          <w:rFonts w:ascii="Arial" w:hAnsi="Arial" w:cs="Arial"/>
        </w:rPr>
        <w:footnoteRef/>
      </w:r>
      <w:r w:rsidRPr="0059694B">
        <w:rPr>
          <w:rFonts w:ascii="Arial" w:hAnsi="Arial" w:cs="Arial"/>
        </w:rPr>
        <w:t xml:space="preserve"> </w:t>
      </w:r>
      <w:r w:rsidR="0059694B">
        <w:rPr>
          <w:rFonts w:ascii="Arial" w:hAnsi="Arial" w:cs="Arial"/>
        </w:rPr>
        <w:t xml:space="preserve">Η </w:t>
      </w:r>
      <w:r w:rsidR="0059694B">
        <w:rPr>
          <w:rFonts w:ascii="Arial" w:hAnsi="Arial" w:cs="Arial"/>
        </w:rPr>
        <w:t xml:space="preserve">κατηγοριοποίηση των Δήμων του </w:t>
      </w:r>
      <w:r w:rsidRPr="0059694B">
        <w:rPr>
          <w:rFonts w:ascii="Arial" w:hAnsi="Arial" w:cs="Arial"/>
        </w:rPr>
        <w:t>Ν.4555/2018</w:t>
      </w:r>
      <w:r w:rsidR="0059694B">
        <w:rPr>
          <w:rFonts w:ascii="Arial" w:hAnsi="Arial" w:cs="Arial"/>
        </w:rPr>
        <w:t xml:space="preserve"> αποτελεί μόνο μια νομική αναγνώρισή της, χωρίς να συνοδεύεται από διοικητικά ή επιχειρησιακά αποτελέσματα. </w:t>
      </w:r>
    </w:p>
  </w:footnote>
  <w:footnote w:id="13">
    <w:p w:rsidR="0079247F" w:rsidRPr="0059694B" w:rsidRDefault="0079247F" w:rsidP="0059694B">
      <w:pPr>
        <w:pStyle w:val="FootnoteText"/>
        <w:spacing w:after="60" w:line="276" w:lineRule="auto"/>
        <w:ind w:left="142" w:hanging="142"/>
        <w:rPr>
          <w:rFonts w:ascii="Arial" w:hAnsi="Arial" w:cs="Arial"/>
        </w:rPr>
      </w:pPr>
      <w:r w:rsidRPr="0059694B">
        <w:rPr>
          <w:rStyle w:val="FootnoteReference"/>
          <w:rFonts w:ascii="Arial" w:hAnsi="Arial" w:cs="Arial"/>
        </w:rPr>
        <w:footnoteRef/>
      </w:r>
      <w:r w:rsidRPr="0059694B">
        <w:rPr>
          <w:rFonts w:ascii="Arial" w:hAnsi="Arial" w:cs="Arial"/>
        </w:rPr>
        <w:t xml:space="preserve"> </w:t>
      </w:r>
      <w:r w:rsidR="0059694B" w:rsidRPr="0059694B">
        <w:rPr>
          <w:rFonts w:ascii="Arial" w:hAnsi="Arial" w:cs="Arial"/>
        </w:rPr>
        <w:t xml:space="preserve">Μαΐστρος </w:t>
      </w:r>
      <w:r w:rsidR="0059694B" w:rsidRPr="0059694B">
        <w:rPr>
          <w:rFonts w:ascii="Arial" w:hAnsi="Arial" w:cs="Arial"/>
        </w:rPr>
        <w:t xml:space="preserve">Π. (2009), </w:t>
      </w:r>
      <w:r w:rsidR="0059694B" w:rsidRPr="0059694B">
        <w:rPr>
          <w:rFonts w:ascii="Arial" w:hAnsi="Arial" w:cs="Arial"/>
          <w:i/>
        </w:rPr>
        <w:t>Τα τρία κύματα μεταρρυθμίσεων της Δημόσιας Διοίκησης στην Ελλάδα [1975–2015+]</w:t>
      </w:r>
      <w:r w:rsidR="0059694B" w:rsidRPr="0059694B">
        <w:rPr>
          <w:rFonts w:ascii="Arial" w:hAnsi="Arial" w:cs="Arial"/>
        </w:rPr>
        <w:t xml:space="preserve">, </w:t>
      </w:r>
      <w:r w:rsidR="0059694B">
        <w:rPr>
          <w:rFonts w:ascii="Arial" w:hAnsi="Arial" w:cs="Arial"/>
        </w:rPr>
        <w:t xml:space="preserve">σελ. </w:t>
      </w:r>
      <w:r w:rsidR="00486082">
        <w:rPr>
          <w:rFonts w:ascii="Arial" w:hAnsi="Arial" w:cs="Arial"/>
        </w:rPr>
        <w:t xml:space="preserve">240, </w:t>
      </w:r>
      <w:r w:rsidR="0059694B" w:rsidRPr="0059694B">
        <w:rPr>
          <w:rFonts w:ascii="Arial" w:hAnsi="Arial" w:cs="Arial"/>
        </w:rPr>
        <w:t>Παπαζήσης, Αθήνα.</w:t>
      </w:r>
      <w:r w:rsidR="0059694B">
        <w:rPr>
          <w:rFonts w:ascii="Arial" w:hAnsi="Arial" w:cs="Arial"/>
        </w:rPr>
        <w:t xml:space="preserve"> </w:t>
      </w:r>
    </w:p>
  </w:footnote>
  <w:footnote w:id="14">
    <w:p w:rsidR="0079247F" w:rsidRPr="0059694B" w:rsidRDefault="0079247F" w:rsidP="0059694B">
      <w:pPr>
        <w:pStyle w:val="FootnoteText"/>
        <w:spacing w:after="60" w:line="276" w:lineRule="auto"/>
        <w:rPr>
          <w:rFonts w:ascii="Arial" w:hAnsi="Arial" w:cs="Arial"/>
        </w:rPr>
      </w:pPr>
      <w:r w:rsidRPr="0059694B">
        <w:rPr>
          <w:rStyle w:val="FootnoteReference"/>
          <w:rFonts w:ascii="Arial" w:hAnsi="Arial" w:cs="Arial"/>
        </w:rPr>
        <w:footnoteRef/>
      </w:r>
      <w:r w:rsidRPr="0059694B">
        <w:rPr>
          <w:rFonts w:ascii="Arial" w:hAnsi="Arial" w:cs="Arial"/>
        </w:rPr>
        <w:t xml:space="preserve">  </w:t>
      </w:r>
      <w:r w:rsidRPr="0059694B">
        <w:rPr>
          <w:rFonts w:ascii="Arial" w:hAnsi="Arial" w:cs="Arial"/>
        </w:rPr>
        <w:t xml:space="preserve">Βλέπε </w:t>
      </w:r>
      <w:r w:rsidRPr="0059694B">
        <w:rPr>
          <w:rFonts w:ascii="Arial" w:hAnsi="Arial" w:cs="Arial"/>
        </w:rPr>
        <w:t xml:space="preserve">όπ.π. τους «14 συντελεστές–κλειδιά» στις σελίδες 214–218 και στις σελίδες 274–311 </w:t>
      </w:r>
    </w:p>
  </w:footnote>
  <w:footnote w:id="15">
    <w:p w:rsidR="0079247F" w:rsidRPr="0059694B" w:rsidRDefault="0079247F" w:rsidP="0059694B">
      <w:pPr>
        <w:pStyle w:val="FootnoteText"/>
        <w:spacing w:after="60" w:line="276" w:lineRule="auto"/>
        <w:ind w:left="142" w:hanging="142"/>
        <w:rPr>
          <w:rFonts w:ascii="Arial" w:hAnsi="Arial" w:cs="Arial"/>
        </w:rPr>
      </w:pPr>
      <w:r w:rsidRPr="0059694B">
        <w:rPr>
          <w:rStyle w:val="FootnoteReference"/>
          <w:rFonts w:ascii="Arial" w:hAnsi="Arial" w:cs="Arial"/>
        </w:rPr>
        <w:footnoteRef/>
      </w:r>
      <w:r w:rsidRPr="0059694B">
        <w:rPr>
          <w:rFonts w:ascii="Arial" w:hAnsi="Arial" w:cs="Arial"/>
        </w:rPr>
        <w:t xml:space="preserve"> </w:t>
      </w:r>
      <w:r w:rsidRPr="0059694B">
        <w:rPr>
          <w:rFonts w:ascii="Arial" w:hAnsi="Arial" w:cs="Arial"/>
        </w:rPr>
        <w:t xml:space="preserve">Μαΐστρος </w:t>
      </w:r>
      <w:r w:rsidRPr="0059694B">
        <w:rPr>
          <w:rFonts w:ascii="Arial" w:hAnsi="Arial" w:cs="Arial"/>
        </w:rPr>
        <w:t xml:space="preserve">Π. (2016), </w:t>
      </w:r>
      <w:r w:rsidRPr="0059694B">
        <w:rPr>
          <w:rFonts w:ascii="Arial" w:hAnsi="Arial" w:cs="Arial"/>
          <w:i/>
          <w:spacing w:val="-2"/>
        </w:rPr>
        <w:t>ΜΕΤΑΡΡΥΘΜΙΣΕΙΣ</w:t>
      </w:r>
      <w:r w:rsidRPr="0059694B">
        <w:rPr>
          <w:rFonts w:ascii="Arial" w:hAnsi="Arial" w:cs="Arial"/>
          <w:i/>
        </w:rPr>
        <w:t xml:space="preserve"> Η ΕΠΙΚΟΙΝΩΝΙΑΚΕΣ ΦΩΤΟΒΟΛΙΔΕΣ – Η ΔΗΜΟΣΙΑ ΔΙΟΙΚΗΣΗ ΣΤΗΝ ΤΡΙΕΤΙΑ 2016–2018</w:t>
      </w:r>
      <w:r w:rsidRPr="0059694B">
        <w:rPr>
          <w:rFonts w:ascii="Arial" w:hAnsi="Arial" w:cs="Arial"/>
        </w:rPr>
        <w:t xml:space="preserve">, σελ. 114–124, Μεταμεσονύκτιες Εκδόσεις, Αθήνα.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036"/>
    <w:multiLevelType w:val="hybridMultilevel"/>
    <w:tmpl w:val="20EC81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68B097B"/>
    <w:multiLevelType w:val="hybridMultilevel"/>
    <w:tmpl w:val="1C0AF7BE"/>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9171A5D"/>
    <w:multiLevelType w:val="hybridMultilevel"/>
    <w:tmpl w:val="6E44B9E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2E233A91"/>
    <w:multiLevelType w:val="hybridMultilevel"/>
    <w:tmpl w:val="1F4636B4"/>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3F5694E"/>
    <w:multiLevelType w:val="hybridMultilevel"/>
    <w:tmpl w:val="6892125A"/>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6AC2672"/>
    <w:multiLevelType w:val="hybridMultilevel"/>
    <w:tmpl w:val="55FAE1F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09603A9"/>
    <w:multiLevelType w:val="hybridMultilevel"/>
    <w:tmpl w:val="2D22CD2E"/>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0C86786"/>
    <w:multiLevelType w:val="hybridMultilevel"/>
    <w:tmpl w:val="A2424F7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43F83B09"/>
    <w:multiLevelType w:val="hybridMultilevel"/>
    <w:tmpl w:val="1BAAB8C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DC953B2"/>
    <w:multiLevelType w:val="hybridMultilevel"/>
    <w:tmpl w:val="49F257E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0">
    <w:nsid w:val="5F9A53AD"/>
    <w:multiLevelType w:val="hybridMultilevel"/>
    <w:tmpl w:val="CD62E0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19D614C"/>
    <w:multiLevelType w:val="hybridMultilevel"/>
    <w:tmpl w:val="D5CED93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A7411A1"/>
    <w:multiLevelType w:val="hybridMultilevel"/>
    <w:tmpl w:val="ED7410DE"/>
    <w:lvl w:ilvl="0" w:tplc="A3AEB29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0"/>
  </w:num>
  <w:num w:numId="5">
    <w:abstractNumId w:val="3"/>
  </w:num>
  <w:num w:numId="6">
    <w:abstractNumId w:val="9"/>
  </w:num>
  <w:num w:numId="7">
    <w:abstractNumId w:val="1"/>
  </w:num>
  <w:num w:numId="8">
    <w:abstractNumId w:val="2"/>
  </w:num>
  <w:num w:numId="9">
    <w:abstractNumId w:val="11"/>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91"/>
    <w:rsid w:val="00004935"/>
    <w:rsid w:val="00012E4F"/>
    <w:rsid w:val="00013C70"/>
    <w:rsid w:val="0002019D"/>
    <w:rsid w:val="00022270"/>
    <w:rsid w:val="000320D2"/>
    <w:rsid w:val="000330CD"/>
    <w:rsid w:val="000367EB"/>
    <w:rsid w:val="00046B3B"/>
    <w:rsid w:val="00052B37"/>
    <w:rsid w:val="0006026F"/>
    <w:rsid w:val="00060B42"/>
    <w:rsid w:val="00073401"/>
    <w:rsid w:val="000754A5"/>
    <w:rsid w:val="00077830"/>
    <w:rsid w:val="00081D18"/>
    <w:rsid w:val="0008492F"/>
    <w:rsid w:val="000925E0"/>
    <w:rsid w:val="000976C7"/>
    <w:rsid w:val="000A5817"/>
    <w:rsid w:val="000A7D51"/>
    <w:rsid w:val="000B2417"/>
    <w:rsid w:val="000C37EE"/>
    <w:rsid w:val="000C3A29"/>
    <w:rsid w:val="000C62A3"/>
    <w:rsid w:val="000D0EE2"/>
    <w:rsid w:val="000D715D"/>
    <w:rsid w:val="000D79C7"/>
    <w:rsid w:val="000E61FA"/>
    <w:rsid w:val="000F1DB7"/>
    <w:rsid w:val="000F5D29"/>
    <w:rsid w:val="000F626D"/>
    <w:rsid w:val="001022CE"/>
    <w:rsid w:val="00104F92"/>
    <w:rsid w:val="0011052C"/>
    <w:rsid w:val="00111A39"/>
    <w:rsid w:val="001135E8"/>
    <w:rsid w:val="00114170"/>
    <w:rsid w:val="00121CA8"/>
    <w:rsid w:val="00127563"/>
    <w:rsid w:val="00130837"/>
    <w:rsid w:val="00131F2B"/>
    <w:rsid w:val="001330B4"/>
    <w:rsid w:val="00134036"/>
    <w:rsid w:val="00135A16"/>
    <w:rsid w:val="0013791D"/>
    <w:rsid w:val="00142DC1"/>
    <w:rsid w:val="0014380A"/>
    <w:rsid w:val="0014527D"/>
    <w:rsid w:val="001548B6"/>
    <w:rsid w:val="00161145"/>
    <w:rsid w:val="00165065"/>
    <w:rsid w:val="0017011F"/>
    <w:rsid w:val="00180DD3"/>
    <w:rsid w:val="0018677D"/>
    <w:rsid w:val="00195E93"/>
    <w:rsid w:val="00197D68"/>
    <w:rsid w:val="001A4516"/>
    <w:rsid w:val="001B3C29"/>
    <w:rsid w:val="001D0923"/>
    <w:rsid w:val="001D6B59"/>
    <w:rsid w:val="001D7FB6"/>
    <w:rsid w:val="001E58FC"/>
    <w:rsid w:val="001E5962"/>
    <w:rsid w:val="001F0F0C"/>
    <w:rsid w:val="001F783F"/>
    <w:rsid w:val="00203FE9"/>
    <w:rsid w:val="00213467"/>
    <w:rsid w:val="00216E7A"/>
    <w:rsid w:val="00224A46"/>
    <w:rsid w:val="002270FC"/>
    <w:rsid w:val="00227384"/>
    <w:rsid w:val="002355AA"/>
    <w:rsid w:val="00235F32"/>
    <w:rsid w:val="00236AB4"/>
    <w:rsid w:val="002430CE"/>
    <w:rsid w:val="00244EE8"/>
    <w:rsid w:val="002513E6"/>
    <w:rsid w:val="00260B10"/>
    <w:rsid w:val="00263EF0"/>
    <w:rsid w:val="00265408"/>
    <w:rsid w:val="002663E8"/>
    <w:rsid w:val="00271CF2"/>
    <w:rsid w:val="00271FEE"/>
    <w:rsid w:val="00274F23"/>
    <w:rsid w:val="00280C23"/>
    <w:rsid w:val="00282F6F"/>
    <w:rsid w:val="002832C5"/>
    <w:rsid w:val="0028370C"/>
    <w:rsid w:val="002934F0"/>
    <w:rsid w:val="00297D4A"/>
    <w:rsid w:val="002B56EE"/>
    <w:rsid w:val="002C3BDF"/>
    <w:rsid w:val="002C4E0D"/>
    <w:rsid w:val="002C6A38"/>
    <w:rsid w:val="002C7C37"/>
    <w:rsid w:val="002D258E"/>
    <w:rsid w:val="002E37A3"/>
    <w:rsid w:val="002F0386"/>
    <w:rsid w:val="002F12FE"/>
    <w:rsid w:val="002F1DF0"/>
    <w:rsid w:val="002F6276"/>
    <w:rsid w:val="00300700"/>
    <w:rsid w:val="00301145"/>
    <w:rsid w:val="0030435A"/>
    <w:rsid w:val="00304D1A"/>
    <w:rsid w:val="003134F3"/>
    <w:rsid w:val="00314567"/>
    <w:rsid w:val="003259D5"/>
    <w:rsid w:val="00325A9F"/>
    <w:rsid w:val="00332890"/>
    <w:rsid w:val="0033545E"/>
    <w:rsid w:val="003366F7"/>
    <w:rsid w:val="0034247F"/>
    <w:rsid w:val="00343334"/>
    <w:rsid w:val="0035075E"/>
    <w:rsid w:val="00360D5B"/>
    <w:rsid w:val="00364449"/>
    <w:rsid w:val="00380E45"/>
    <w:rsid w:val="0038699B"/>
    <w:rsid w:val="0039076C"/>
    <w:rsid w:val="00391846"/>
    <w:rsid w:val="00393406"/>
    <w:rsid w:val="00394507"/>
    <w:rsid w:val="00395376"/>
    <w:rsid w:val="00397EC3"/>
    <w:rsid w:val="003A0DDC"/>
    <w:rsid w:val="003B2FD9"/>
    <w:rsid w:val="003C10EC"/>
    <w:rsid w:val="003C29AB"/>
    <w:rsid w:val="003D5F2D"/>
    <w:rsid w:val="003E2C1E"/>
    <w:rsid w:val="003E5D4E"/>
    <w:rsid w:val="003E7DFF"/>
    <w:rsid w:val="003F23EA"/>
    <w:rsid w:val="003F2D2F"/>
    <w:rsid w:val="003F2F54"/>
    <w:rsid w:val="00401F4C"/>
    <w:rsid w:val="0040619C"/>
    <w:rsid w:val="00414EF5"/>
    <w:rsid w:val="00416FB1"/>
    <w:rsid w:val="004275C1"/>
    <w:rsid w:val="00434308"/>
    <w:rsid w:val="00435EEE"/>
    <w:rsid w:val="00442E75"/>
    <w:rsid w:val="00446183"/>
    <w:rsid w:val="00451BD8"/>
    <w:rsid w:val="00460978"/>
    <w:rsid w:val="0046384F"/>
    <w:rsid w:val="004676FF"/>
    <w:rsid w:val="00471CBD"/>
    <w:rsid w:val="00472682"/>
    <w:rsid w:val="004764F2"/>
    <w:rsid w:val="0047753E"/>
    <w:rsid w:val="0048108C"/>
    <w:rsid w:val="00483804"/>
    <w:rsid w:val="00486082"/>
    <w:rsid w:val="004A01F2"/>
    <w:rsid w:val="004A0E82"/>
    <w:rsid w:val="004B2E07"/>
    <w:rsid w:val="004B5AF4"/>
    <w:rsid w:val="004B68E0"/>
    <w:rsid w:val="004C0B6F"/>
    <w:rsid w:val="004C20A6"/>
    <w:rsid w:val="004C3333"/>
    <w:rsid w:val="004C36B0"/>
    <w:rsid w:val="004C684C"/>
    <w:rsid w:val="004D045B"/>
    <w:rsid w:val="004D3053"/>
    <w:rsid w:val="004D672E"/>
    <w:rsid w:val="004D6A53"/>
    <w:rsid w:val="004E0416"/>
    <w:rsid w:val="004E6385"/>
    <w:rsid w:val="004F2569"/>
    <w:rsid w:val="004F717C"/>
    <w:rsid w:val="005035FB"/>
    <w:rsid w:val="005076B7"/>
    <w:rsid w:val="00511B91"/>
    <w:rsid w:val="00512432"/>
    <w:rsid w:val="00521F13"/>
    <w:rsid w:val="00527495"/>
    <w:rsid w:val="00527934"/>
    <w:rsid w:val="0053367E"/>
    <w:rsid w:val="005376CB"/>
    <w:rsid w:val="005518DE"/>
    <w:rsid w:val="005528EF"/>
    <w:rsid w:val="005575DC"/>
    <w:rsid w:val="0056323C"/>
    <w:rsid w:val="005645AE"/>
    <w:rsid w:val="00572BAF"/>
    <w:rsid w:val="005763DB"/>
    <w:rsid w:val="0058246B"/>
    <w:rsid w:val="00583891"/>
    <w:rsid w:val="00587B56"/>
    <w:rsid w:val="00590AC8"/>
    <w:rsid w:val="00590DD9"/>
    <w:rsid w:val="00593898"/>
    <w:rsid w:val="0059694B"/>
    <w:rsid w:val="00597E5C"/>
    <w:rsid w:val="005A1408"/>
    <w:rsid w:val="005A454D"/>
    <w:rsid w:val="005B0D7B"/>
    <w:rsid w:val="005B0F47"/>
    <w:rsid w:val="005B2718"/>
    <w:rsid w:val="005B355B"/>
    <w:rsid w:val="005B6C62"/>
    <w:rsid w:val="005B7601"/>
    <w:rsid w:val="005D47E8"/>
    <w:rsid w:val="005D4922"/>
    <w:rsid w:val="005D7730"/>
    <w:rsid w:val="005D7918"/>
    <w:rsid w:val="005E3835"/>
    <w:rsid w:val="005E5E47"/>
    <w:rsid w:val="005F1A18"/>
    <w:rsid w:val="005F2EB4"/>
    <w:rsid w:val="005F556F"/>
    <w:rsid w:val="00610720"/>
    <w:rsid w:val="00621590"/>
    <w:rsid w:val="00624737"/>
    <w:rsid w:val="00626E21"/>
    <w:rsid w:val="0063039D"/>
    <w:rsid w:val="0063138D"/>
    <w:rsid w:val="0063427F"/>
    <w:rsid w:val="006343DC"/>
    <w:rsid w:val="006349A4"/>
    <w:rsid w:val="00635956"/>
    <w:rsid w:val="00640C0C"/>
    <w:rsid w:val="00646BC0"/>
    <w:rsid w:val="00650924"/>
    <w:rsid w:val="00654689"/>
    <w:rsid w:val="00656EAF"/>
    <w:rsid w:val="00657D72"/>
    <w:rsid w:val="00663C48"/>
    <w:rsid w:val="00663F0C"/>
    <w:rsid w:val="00672B15"/>
    <w:rsid w:val="0068297F"/>
    <w:rsid w:val="0068456C"/>
    <w:rsid w:val="00692402"/>
    <w:rsid w:val="006A068E"/>
    <w:rsid w:val="006A6FB3"/>
    <w:rsid w:val="006B2539"/>
    <w:rsid w:val="006B4DC0"/>
    <w:rsid w:val="006D2D18"/>
    <w:rsid w:val="006D5C9B"/>
    <w:rsid w:val="006D5DEB"/>
    <w:rsid w:val="006E133C"/>
    <w:rsid w:val="006E682A"/>
    <w:rsid w:val="006E7C22"/>
    <w:rsid w:val="006F0F1B"/>
    <w:rsid w:val="006F73C3"/>
    <w:rsid w:val="00700145"/>
    <w:rsid w:val="00706360"/>
    <w:rsid w:val="00707045"/>
    <w:rsid w:val="00715567"/>
    <w:rsid w:val="007267A6"/>
    <w:rsid w:val="00737E3E"/>
    <w:rsid w:val="007429D7"/>
    <w:rsid w:val="00742D2E"/>
    <w:rsid w:val="007455B9"/>
    <w:rsid w:val="00751DE3"/>
    <w:rsid w:val="007521AE"/>
    <w:rsid w:val="00767C73"/>
    <w:rsid w:val="007779F6"/>
    <w:rsid w:val="00780943"/>
    <w:rsid w:val="00785735"/>
    <w:rsid w:val="00785E1C"/>
    <w:rsid w:val="0078717F"/>
    <w:rsid w:val="0079247F"/>
    <w:rsid w:val="00793295"/>
    <w:rsid w:val="00795CAA"/>
    <w:rsid w:val="00796637"/>
    <w:rsid w:val="00797C24"/>
    <w:rsid w:val="007A1760"/>
    <w:rsid w:val="007A695D"/>
    <w:rsid w:val="007B3A09"/>
    <w:rsid w:val="007B4415"/>
    <w:rsid w:val="007C144B"/>
    <w:rsid w:val="007C14CF"/>
    <w:rsid w:val="007C1F6A"/>
    <w:rsid w:val="007D5A6E"/>
    <w:rsid w:val="007D5B5A"/>
    <w:rsid w:val="007F2263"/>
    <w:rsid w:val="007F4FD2"/>
    <w:rsid w:val="008117E1"/>
    <w:rsid w:val="00812E67"/>
    <w:rsid w:val="00816A31"/>
    <w:rsid w:val="008216C7"/>
    <w:rsid w:val="00824263"/>
    <w:rsid w:val="00826250"/>
    <w:rsid w:val="0084066E"/>
    <w:rsid w:val="00840C9C"/>
    <w:rsid w:val="00841107"/>
    <w:rsid w:val="00842EFC"/>
    <w:rsid w:val="00852952"/>
    <w:rsid w:val="00854C99"/>
    <w:rsid w:val="00855F5A"/>
    <w:rsid w:val="0086226B"/>
    <w:rsid w:val="0086645D"/>
    <w:rsid w:val="0086761A"/>
    <w:rsid w:val="00867635"/>
    <w:rsid w:val="00870313"/>
    <w:rsid w:val="0087141F"/>
    <w:rsid w:val="00874E5A"/>
    <w:rsid w:val="008879F1"/>
    <w:rsid w:val="00891D03"/>
    <w:rsid w:val="00893FB6"/>
    <w:rsid w:val="00895A87"/>
    <w:rsid w:val="00896045"/>
    <w:rsid w:val="00897D49"/>
    <w:rsid w:val="00897D72"/>
    <w:rsid w:val="008A3652"/>
    <w:rsid w:val="008A4DA2"/>
    <w:rsid w:val="008A655C"/>
    <w:rsid w:val="008B42CB"/>
    <w:rsid w:val="008B457B"/>
    <w:rsid w:val="008C3667"/>
    <w:rsid w:val="008C388A"/>
    <w:rsid w:val="008C4727"/>
    <w:rsid w:val="008D1328"/>
    <w:rsid w:val="008D281F"/>
    <w:rsid w:val="008D38C1"/>
    <w:rsid w:val="008D49EC"/>
    <w:rsid w:val="008D5A0C"/>
    <w:rsid w:val="008E2A60"/>
    <w:rsid w:val="008F0934"/>
    <w:rsid w:val="008F1749"/>
    <w:rsid w:val="008F5666"/>
    <w:rsid w:val="00900E03"/>
    <w:rsid w:val="009021EE"/>
    <w:rsid w:val="00903CA0"/>
    <w:rsid w:val="00906323"/>
    <w:rsid w:val="009104F8"/>
    <w:rsid w:val="00912078"/>
    <w:rsid w:val="00912254"/>
    <w:rsid w:val="009205EE"/>
    <w:rsid w:val="009211B7"/>
    <w:rsid w:val="0092141C"/>
    <w:rsid w:val="00935D69"/>
    <w:rsid w:val="00941164"/>
    <w:rsid w:val="00944735"/>
    <w:rsid w:val="009469DE"/>
    <w:rsid w:val="00947ED0"/>
    <w:rsid w:val="00950FAE"/>
    <w:rsid w:val="00961360"/>
    <w:rsid w:val="00967DB4"/>
    <w:rsid w:val="009747A6"/>
    <w:rsid w:val="009762D1"/>
    <w:rsid w:val="0098266C"/>
    <w:rsid w:val="009860B7"/>
    <w:rsid w:val="00990EA0"/>
    <w:rsid w:val="009A75E0"/>
    <w:rsid w:val="009B3CBB"/>
    <w:rsid w:val="009C2C13"/>
    <w:rsid w:val="009C4E81"/>
    <w:rsid w:val="009C6049"/>
    <w:rsid w:val="009D1BC6"/>
    <w:rsid w:val="009D373D"/>
    <w:rsid w:val="009D7598"/>
    <w:rsid w:val="009E5AE8"/>
    <w:rsid w:val="009E7E98"/>
    <w:rsid w:val="009F701E"/>
    <w:rsid w:val="00A03758"/>
    <w:rsid w:val="00A044AA"/>
    <w:rsid w:val="00A044F8"/>
    <w:rsid w:val="00A0562A"/>
    <w:rsid w:val="00A0606D"/>
    <w:rsid w:val="00A122DC"/>
    <w:rsid w:val="00A228B1"/>
    <w:rsid w:val="00A34DF4"/>
    <w:rsid w:val="00A42552"/>
    <w:rsid w:val="00A42FB6"/>
    <w:rsid w:val="00A477F0"/>
    <w:rsid w:val="00A52C66"/>
    <w:rsid w:val="00A637B6"/>
    <w:rsid w:val="00A64AED"/>
    <w:rsid w:val="00A65D32"/>
    <w:rsid w:val="00A66DC8"/>
    <w:rsid w:val="00A74F19"/>
    <w:rsid w:val="00A76CCA"/>
    <w:rsid w:val="00A772C6"/>
    <w:rsid w:val="00A93932"/>
    <w:rsid w:val="00AC3748"/>
    <w:rsid w:val="00AC52B4"/>
    <w:rsid w:val="00AD34CE"/>
    <w:rsid w:val="00AD51BF"/>
    <w:rsid w:val="00AF02A1"/>
    <w:rsid w:val="00AF031D"/>
    <w:rsid w:val="00B02448"/>
    <w:rsid w:val="00B16FDF"/>
    <w:rsid w:val="00B25322"/>
    <w:rsid w:val="00B2550E"/>
    <w:rsid w:val="00B31890"/>
    <w:rsid w:val="00B34204"/>
    <w:rsid w:val="00B51166"/>
    <w:rsid w:val="00B51A5E"/>
    <w:rsid w:val="00B52BA2"/>
    <w:rsid w:val="00B52D50"/>
    <w:rsid w:val="00B55CD9"/>
    <w:rsid w:val="00B5711E"/>
    <w:rsid w:val="00B634D3"/>
    <w:rsid w:val="00B679B3"/>
    <w:rsid w:val="00B7401E"/>
    <w:rsid w:val="00B769BA"/>
    <w:rsid w:val="00BA0617"/>
    <w:rsid w:val="00BA1D5B"/>
    <w:rsid w:val="00BB095F"/>
    <w:rsid w:val="00BB5244"/>
    <w:rsid w:val="00BB5536"/>
    <w:rsid w:val="00BC7F83"/>
    <w:rsid w:val="00BD3D0B"/>
    <w:rsid w:val="00BF5940"/>
    <w:rsid w:val="00C00C14"/>
    <w:rsid w:val="00C024C6"/>
    <w:rsid w:val="00C026A3"/>
    <w:rsid w:val="00C05F9A"/>
    <w:rsid w:val="00C11306"/>
    <w:rsid w:val="00C11DF2"/>
    <w:rsid w:val="00C1285C"/>
    <w:rsid w:val="00C17A27"/>
    <w:rsid w:val="00C21C31"/>
    <w:rsid w:val="00C24C91"/>
    <w:rsid w:val="00C266B9"/>
    <w:rsid w:val="00C47460"/>
    <w:rsid w:val="00C557B7"/>
    <w:rsid w:val="00C5778A"/>
    <w:rsid w:val="00C60A07"/>
    <w:rsid w:val="00C60ADF"/>
    <w:rsid w:val="00C60F82"/>
    <w:rsid w:val="00C639CD"/>
    <w:rsid w:val="00C64EFD"/>
    <w:rsid w:val="00C70261"/>
    <w:rsid w:val="00C8054E"/>
    <w:rsid w:val="00C835E1"/>
    <w:rsid w:val="00C848D3"/>
    <w:rsid w:val="00C85C25"/>
    <w:rsid w:val="00C86B96"/>
    <w:rsid w:val="00C924ED"/>
    <w:rsid w:val="00C95702"/>
    <w:rsid w:val="00CA1361"/>
    <w:rsid w:val="00CA305D"/>
    <w:rsid w:val="00CA5960"/>
    <w:rsid w:val="00CA5C98"/>
    <w:rsid w:val="00CB042F"/>
    <w:rsid w:val="00CB06E3"/>
    <w:rsid w:val="00CB1D2D"/>
    <w:rsid w:val="00CC17BE"/>
    <w:rsid w:val="00CC669F"/>
    <w:rsid w:val="00CD053B"/>
    <w:rsid w:val="00CD11EB"/>
    <w:rsid w:val="00CD1EA2"/>
    <w:rsid w:val="00CE1993"/>
    <w:rsid w:val="00CE1D3A"/>
    <w:rsid w:val="00CE3051"/>
    <w:rsid w:val="00CE30DF"/>
    <w:rsid w:val="00CE37A4"/>
    <w:rsid w:val="00CF0159"/>
    <w:rsid w:val="00CF1E93"/>
    <w:rsid w:val="00CF35E4"/>
    <w:rsid w:val="00D00DEE"/>
    <w:rsid w:val="00D21915"/>
    <w:rsid w:val="00D244E6"/>
    <w:rsid w:val="00D32D06"/>
    <w:rsid w:val="00D3428F"/>
    <w:rsid w:val="00D34CEA"/>
    <w:rsid w:val="00D40636"/>
    <w:rsid w:val="00D42636"/>
    <w:rsid w:val="00D44D38"/>
    <w:rsid w:val="00D47630"/>
    <w:rsid w:val="00D5162B"/>
    <w:rsid w:val="00D56776"/>
    <w:rsid w:val="00D666F3"/>
    <w:rsid w:val="00D721B1"/>
    <w:rsid w:val="00D906E5"/>
    <w:rsid w:val="00D955B2"/>
    <w:rsid w:val="00DA6636"/>
    <w:rsid w:val="00DB21D0"/>
    <w:rsid w:val="00DB3F95"/>
    <w:rsid w:val="00DB614E"/>
    <w:rsid w:val="00DB61CE"/>
    <w:rsid w:val="00DC1B12"/>
    <w:rsid w:val="00DC40D1"/>
    <w:rsid w:val="00DC4639"/>
    <w:rsid w:val="00DC4DEF"/>
    <w:rsid w:val="00DD2901"/>
    <w:rsid w:val="00DD2AB7"/>
    <w:rsid w:val="00DE024F"/>
    <w:rsid w:val="00DE28BD"/>
    <w:rsid w:val="00DE325F"/>
    <w:rsid w:val="00DE3A5C"/>
    <w:rsid w:val="00DF26A1"/>
    <w:rsid w:val="00E02408"/>
    <w:rsid w:val="00E07A6B"/>
    <w:rsid w:val="00E13788"/>
    <w:rsid w:val="00E15372"/>
    <w:rsid w:val="00E30FE2"/>
    <w:rsid w:val="00E351D7"/>
    <w:rsid w:val="00E503F4"/>
    <w:rsid w:val="00E52878"/>
    <w:rsid w:val="00E54791"/>
    <w:rsid w:val="00E5517B"/>
    <w:rsid w:val="00E57D21"/>
    <w:rsid w:val="00E62333"/>
    <w:rsid w:val="00E766FB"/>
    <w:rsid w:val="00E801A7"/>
    <w:rsid w:val="00E8192F"/>
    <w:rsid w:val="00E87CEC"/>
    <w:rsid w:val="00E9331C"/>
    <w:rsid w:val="00E93A8D"/>
    <w:rsid w:val="00EA14A0"/>
    <w:rsid w:val="00EA354D"/>
    <w:rsid w:val="00EA57E1"/>
    <w:rsid w:val="00EA75D5"/>
    <w:rsid w:val="00EC4A90"/>
    <w:rsid w:val="00EC52A8"/>
    <w:rsid w:val="00EC5FE3"/>
    <w:rsid w:val="00ED4D86"/>
    <w:rsid w:val="00ED5B13"/>
    <w:rsid w:val="00EE1290"/>
    <w:rsid w:val="00EF0325"/>
    <w:rsid w:val="00F00C79"/>
    <w:rsid w:val="00F03F87"/>
    <w:rsid w:val="00F04F62"/>
    <w:rsid w:val="00F155D7"/>
    <w:rsid w:val="00F20308"/>
    <w:rsid w:val="00F230D1"/>
    <w:rsid w:val="00F26286"/>
    <w:rsid w:val="00F3529C"/>
    <w:rsid w:val="00F36F38"/>
    <w:rsid w:val="00F36F5C"/>
    <w:rsid w:val="00F45BA3"/>
    <w:rsid w:val="00F46A24"/>
    <w:rsid w:val="00F50F38"/>
    <w:rsid w:val="00F530C1"/>
    <w:rsid w:val="00F54126"/>
    <w:rsid w:val="00F575D7"/>
    <w:rsid w:val="00F60D93"/>
    <w:rsid w:val="00F6159F"/>
    <w:rsid w:val="00F653EC"/>
    <w:rsid w:val="00F70602"/>
    <w:rsid w:val="00F7224D"/>
    <w:rsid w:val="00F730EE"/>
    <w:rsid w:val="00F74150"/>
    <w:rsid w:val="00F815D3"/>
    <w:rsid w:val="00F82D37"/>
    <w:rsid w:val="00F842AD"/>
    <w:rsid w:val="00F871C8"/>
    <w:rsid w:val="00F95FEA"/>
    <w:rsid w:val="00FA0343"/>
    <w:rsid w:val="00FA1416"/>
    <w:rsid w:val="00FA7747"/>
    <w:rsid w:val="00FB3D18"/>
    <w:rsid w:val="00FB3DF4"/>
    <w:rsid w:val="00FB6EB1"/>
    <w:rsid w:val="00FB7C0A"/>
    <w:rsid w:val="00FC24AA"/>
    <w:rsid w:val="00FD0174"/>
    <w:rsid w:val="00FD1B77"/>
    <w:rsid w:val="00FD40DC"/>
    <w:rsid w:val="00FD6FDE"/>
    <w:rsid w:val="00FE14E9"/>
    <w:rsid w:val="00FE2EC2"/>
    <w:rsid w:val="00FF34A1"/>
    <w:rsid w:val="00FF395E"/>
    <w:rsid w:val="00FF5DAB"/>
    <w:rsid w:val="00FF6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35E8"/>
    <w:pPr>
      <w:spacing w:after="0" w:line="240" w:lineRule="auto"/>
    </w:pPr>
    <w:rPr>
      <w:sz w:val="20"/>
      <w:szCs w:val="20"/>
    </w:rPr>
  </w:style>
  <w:style w:type="character" w:customStyle="1" w:styleId="FootnoteTextChar">
    <w:name w:val="Footnote Text Char"/>
    <w:basedOn w:val="DefaultParagraphFont"/>
    <w:link w:val="FootnoteText"/>
    <w:uiPriority w:val="99"/>
    <w:rsid w:val="001135E8"/>
    <w:rPr>
      <w:sz w:val="20"/>
      <w:szCs w:val="20"/>
    </w:rPr>
  </w:style>
  <w:style w:type="character" w:styleId="FootnoteReference">
    <w:name w:val="footnote reference"/>
    <w:basedOn w:val="DefaultParagraphFont"/>
    <w:uiPriority w:val="99"/>
    <w:unhideWhenUsed/>
    <w:rsid w:val="001135E8"/>
    <w:rPr>
      <w:vertAlign w:val="superscript"/>
    </w:rPr>
  </w:style>
  <w:style w:type="paragraph" w:styleId="Header">
    <w:name w:val="header"/>
    <w:basedOn w:val="Normal"/>
    <w:link w:val="HeaderChar"/>
    <w:uiPriority w:val="99"/>
    <w:semiHidden/>
    <w:unhideWhenUsed/>
    <w:rsid w:val="007521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521AE"/>
  </w:style>
  <w:style w:type="paragraph" w:styleId="Footer">
    <w:name w:val="footer"/>
    <w:basedOn w:val="Normal"/>
    <w:link w:val="FooterChar"/>
    <w:uiPriority w:val="99"/>
    <w:unhideWhenUsed/>
    <w:rsid w:val="007521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1AE"/>
  </w:style>
  <w:style w:type="paragraph" w:styleId="ListParagraph">
    <w:name w:val="List Paragraph"/>
    <w:basedOn w:val="Normal"/>
    <w:uiPriority w:val="34"/>
    <w:qFormat/>
    <w:rsid w:val="0098266C"/>
    <w:pPr>
      <w:ind w:left="720"/>
      <w:contextualSpacing/>
    </w:pPr>
  </w:style>
  <w:style w:type="paragraph" w:customStyle="1" w:styleId="CharCharCharChar">
    <w:name w:val="Char Char Char Char"/>
    <w:basedOn w:val="Normal"/>
    <w:rsid w:val="00780943"/>
    <w:pPr>
      <w:autoSpaceDE w:val="0"/>
      <w:autoSpaceDN w:val="0"/>
      <w:adjustRightInd w:val="0"/>
      <w:spacing w:after="160" w:line="240" w:lineRule="exact"/>
    </w:pPr>
    <w:rPr>
      <w:rFonts w:ascii="Verdana" w:eastAsia="Times New Roman" w:hAnsi="Verdana" w:cs="Times New Roman"/>
      <w:sz w:val="20"/>
      <w:szCs w:val="20"/>
    </w:rPr>
  </w:style>
  <w:style w:type="paragraph" w:styleId="BodyText">
    <w:name w:val="Body Text"/>
    <w:basedOn w:val="Normal"/>
    <w:link w:val="BodyTextChar"/>
    <w:rsid w:val="00ED5B13"/>
    <w:pPr>
      <w:spacing w:after="0" w:line="36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rsid w:val="00ED5B13"/>
    <w:rPr>
      <w:rFonts w:ascii="Arial" w:eastAsia="Times New Roman" w:hAnsi="Arial" w:cs="Arial"/>
      <w:sz w:val="24"/>
      <w:szCs w:val="24"/>
      <w:lang w:eastAsia="el-GR"/>
    </w:rPr>
  </w:style>
  <w:style w:type="paragraph" w:styleId="NoSpacing">
    <w:name w:val="No Spacing"/>
    <w:uiPriority w:val="1"/>
    <w:qFormat/>
    <w:rsid w:val="00ED5B13"/>
    <w:pPr>
      <w:spacing w:after="0" w:line="240" w:lineRule="auto"/>
    </w:pPr>
  </w:style>
  <w:style w:type="paragraph" w:styleId="BalloonText">
    <w:name w:val="Balloon Text"/>
    <w:basedOn w:val="Normal"/>
    <w:link w:val="BalloonTextChar"/>
    <w:uiPriority w:val="99"/>
    <w:semiHidden/>
    <w:unhideWhenUsed/>
    <w:rsid w:val="00E0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08"/>
    <w:rPr>
      <w:rFonts w:ascii="Tahoma" w:hAnsi="Tahoma" w:cs="Tahoma"/>
      <w:sz w:val="16"/>
      <w:szCs w:val="16"/>
    </w:rPr>
  </w:style>
  <w:style w:type="paragraph" w:customStyle="1" w:styleId="Default">
    <w:name w:val="Default"/>
    <w:rsid w:val="00F575D7"/>
    <w:pPr>
      <w:autoSpaceDE w:val="0"/>
      <w:autoSpaceDN w:val="0"/>
      <w:adjustRightInd w:val="0"/>
      <w:spacing w:after="0" w:line="240" w:lineRule="auto"/>
    </w:pPr>
    <w:rPr>
      <w:rFonts w:ascii="Calibri" w:eastAsia="Calibri"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35E8"/>
    <w:pPr>
      <w:spacing w:after="0" w:line="240" w:lineRule="auto"/>
    </w:pPr>
    <w:rPr>
      <w:sz w:val="20"/>
      <w:szCs w:val="20"/>
    </w:rPr>
  </w:style>
  <w:style w:type="character" w:customStyle="1" w:styleId="FootnoteTextChar">
    <w:name w:val="Footnote Text Char"/>
    <w:basedOn w:val="DefaultParagraphFont"/>
    <w:link w:val="FootnoteText"/>
    <w:uiPriority w:val="99"/>
    <w:rsid w:val="001135E8"/>
    <w:rPr>
      <w:sz w:val="20"/>
      <w:szCs w:val="20"/>
    </w:rPr>
  </w:style>
  <w:style w:type="character" w:styleId="FootnoteReference">
    <w:name w:val="footnote reference"/>
    <w:basedOn w:val="DefaultParagraphFont"/>
    <w:uiPriority w:val="99"/>
    <w:unhideWhenUsed/>
    <w:rsid w:val="001135E8"/>
    <w:rPr>
      <w:vertAlign w:val="superscript"/>
    </w:rPr>
  </w:style>
  <w:style w:type="paragraph" w:styleId="Header">
    <w:name w:val="header"/>
    <w:basedOn w:val="Normal"/>
    <w:link w:val="HeaderChar"/>
    <w:uiPriority w:val="99"/>
    <w:semiHidden/>
    <w:unhideWhenUsed/>
    <w:rsid w:val="007521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521AE"/>
  </w:style>
  <w:style w:type="paragraph" w:styleId="Footer">
    <w:name w:val="footer"/>
    <w:basedOn w:val="Normal"/>
    <w:link w:val="FooterChar"/>
    <w:uiPriority w:val="99"/>
    <w:unhideWhenUsed/>
    <w:rsid w:val="007521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1AE"/>
  </w:style>
  <w:style w:type="paragraph" w:styleId="ListParagraph">
    <w:name w:val="List Paragraph"/>
    <w:basedOn w:val="Normal"/>
    <w:uiPriority w:val="34"/>
    <w:qFormat/>
    <w:rsid w:val="0098266C"/>
    <w:pPr>
      <w:ind w:left="720"/>
      <w:contextualSpacing/>
    </w:pPr>
  </w:style>
  <w:style w:type="paragraph" w:customStyle="1" w:styleId="CharCharCharChar">
    <w:name w:val="Char Char Char Char"/>
    <w:basedOn w:val="Normal"/>
    <w:rsid w:val="00780943"/>
    <w:pPr>
      <w:autoSpaceDE w:val="0"/>
      <w:autoSpaceDN w:val="0"/>
      <w:adjustRightInd w:val="0"/>
      <w:spacing w:after="160" w:line="240" w:lineRule="exact"/>
    </w:pPr>
    <w:rPr>
      <w:rFonts w:ascii="Verdana" w:eastAsia="Times New Roman" w:hAnsi="Verdana" w:cs="Times New Roman"/>
      <w:sz w:val="20"/>
      <w:szCs w:val="20"/>
    </w:rPr>
  </w:style>
  <w:style w:type="paragraph" w:styleId="BodyText">
    <w:name w:val="Body Text"/>
    <w:basedOn w:val="Normal"/>
    <w:link w:val="BodyTextChar"/>
    <w:rsid w:val="00ED5B13"/>
    <w:pPr>
      <w:spacing w:after="0" w:line="36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rsid w:val="00ED5B13"/>
    <w:rPr>
      <w:rFonts w:ascii="Arial" w:eastAsia="Times New Roman" w:hAnsi="Arial" w:cs="Arial"/>
      <w:sz w:val="24"/>
      <w:szCs w:val="24"/>
      <w:lang w:eastAsia="el-GR"/>
    </w:rPr>
  </w:style>
  <w:style w:type="paragraph" w:styleId="NoSpacing">
    <w:name w:val="No Spacing"/>
    <w:uiPriority w:val="1"/>
    <w:qFormat/>
    <w:rsid w:val="00ED5B13"/>
    <w:pPr>
      <w:spacing w:after="0" w:line="240" w:lineRule="auto"/>
    </w:pPr>
  </w:style>
  <w:style w:type="paragraph" w:styleId="BalloonText">
    <w:name w:val="Balloon Text"/>
    <w:basedOn w:val="Normal"/>
    <w:link w:val="BalloonTextChar"/>
    <w:uiPriority w:val="99"/>
    <w:semiHidden/>
    <w:unhideWhenUsed/>
    <w:rsid w:val="00E0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08"/>
    <w:rPr>
      <w:rFonts w:ascii="Tahoma" w:hAnsi="Tahoma" w:cs="Tahoma"/>
      <w:sz w:val="16"/>
      <w:szCs w:val="16"/>
    </w:rPr>
  </w:style>
  <w:style w:type="paragraph" w:customStyle="1" w:styleId="Default">
    <w:name w:val="Default"/>
    <w:rsid w:val="00F575D7"/>
    <w:pPr>
      <w:autoSpaceDE w:val="0"/>
      <w:autoSpaceDN w:val="0"/>
      <w:adjustRightInd w:val="0"/>
      <w:spacing w:after="0" w:line="240" w:lineRule="auto"/>
    </w:pPr>
    <w:rPr>
      <w:rFonts w:ascii="Calibri" w:eastAsia="Calibri"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582D-D557-4DDA-ADAC-18517982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Kouro</cp:lastModifiedBy>
  <cp:revision>2</cp:revision>
  <cp:lastPrinted>2018-09-30T18:39:00Z</cp:lastPrinted>
  <dcterms:created xsi:type="dcterms:W3CDTF">2018-11-26T07:45:00Z</dcterms:created>
  <dcterms:modified xsi:type="dcterms:W3CDTF">2018-11-26T07:45:00Z</dcterms:modified>
</cp:coreProperties>
</file>